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BE" w:rsidRPr="00AF5070" w:rsidRDefault="00324C79" w:rsidP="00935093">
      <w:pPr>
        <w:shd w:val="clear" w:color="auto" w:fill="E5DFEC" w:themeFill="accent4" w:themeFillTint="33"/>
        <w:rPr>
          <w:noProof/>
          <w:lang w:val="ru-RU"/>
        </w:rPr>
      </w:pPr>
      <w:r w:rsidRPr="00AF5070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AF5070" w:rsidRDefault="003B5FF9" w:rsidP="003B5FF9">
      <w:pPr>
        <w:jc w:val="center"/>
        <w:rPr>
          <w:rFonts w:ascii="Sylfaen" w:hAnsi="Sylfaen" w:cs="Sylfaen"/>
          <w:b/>
          <w:bCs/>
          <w:noProof/>
          <w:lang w:val="ru-RU"/>
        </w:rPr>
      </w:pPr>
      <w:r w:rsidRPr="00AF5070">
        <w:rPr>
          <w:rFonts w:ascii="Sylfaen" w:hAnsi="Sylfaen" w:cs="Sylfaen"/>
          <w:b/>
          <w:bCs/>
          <w:noProof/>
          <w:lang w:val="ru-RU"/>
        </w:rPr>
        <w:t>კურიკულუმი</w:t>
      </w:r>
    </w:p>
    <w:p w:rsidR="00920E56" w:rsidRPr="00AF5070" w:rsidRDefault="00920E56" w:rsidP="003B5FF9">
      <w:pPr>
        <w:jc w:val="center"/>
        <w:rPr>
          <w:b/>
          <w:noProof/>
          <w:color w:val="943634" w:themeColor="accent2" w:themeShade="BF"/>
          <w:lang w:val="ru-RU"/>
        </w:rPr>
      </w:pP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761D47" w:rsidRPr="00AF5070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F5070" w:rsidRDefault="00761D47" w:rsidP="006858BC">
            <w:pPr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05688" w:rsidRPr="00AF5070" w:rsidRDefault="00205688" w:rsidP="00C92CBB">
            <w:pPr>
              <w:spacing w:after="0"/>
              <w:ind w:right="34"/>
              <w:jc w:val="both"/>
              <w:rPr>
                <w:rFonts w:ascii="Sylfaen" w:hAnsi="Sylfaen"/>
                <w:b/>
                <w:noProof/>
                <w:lang w:val="ru-RU"/>
              </w:rPr>
            </w:pPr>
            <w:r w:rsidRPr="00AF5070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დასავლეთევროპული და ამერიკული ლიტერატურა  </w:t>
            </w:r>
          </w:p>
          <w:p w:rsidR="00761D47" w:rsidRPr="00AF5070" w:rsidRDefault="00205688" w:rsidP="00C92CBB">
            <w:pPr>
              <w:spacing w:after="0"/>
              <w:ind w:right="34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Westerneuropean   and American Literature</w:t>
            </w:r>
          </w:p>
        </w:tc>
      </w:tr>
      <w:tr w:rsidR="00761D47" w:rsidRPr="00AF5070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AF5070" w:rsidRDefault="00761D47" w:rsidP="006858BC">
            <w:pPr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მისანიჭებელი</w:t>
            </w:r>
            <w:r w:rsidR="00400631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აკადემიური</w:t>
            </w:r>
            <w:r w:rsidR="00B42CF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ხარისხი</w:t>
            </w:r>
            <w:r w:rsidRPr="00AF5070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/</w:t>
            </w:r>
          </w:p>
          <w:p w:rsidR="00761D47" w:rsidRPr="00AF5070" w:rsidRDefault="00761D47" w:rsidP="006858BC">
            <w:pPr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05688" w:rsidRPr="00AF5070" w:rsidRDefault="00205688" w:rsidP="00C92CBB">
            <w:pPr>
              <w:spacing w:after="0"/>
              <w:jc w:val="both"/>
              <w:rPr>
                <w:b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ფილოლოგიის</w:t>
            </w:r>
            <w:r w:rsidR="00A372ED">
              <w:rPr>
                <w:rFonts w:ascii="Sylfaen" w:hAnsi="Sylfaen"/>
                <w:b/>
                <w:noProof/>
                <w:sz w:val="20"/>
                <w:szCs w:val="20"/>
              </w:rPr>
              <w:t xml:space="preserve">  </w:t>
            </w:r>
            <w:r w:rsidRPr="00AF5070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დოქტორი</w:t>
            </w:r>
          </w:p>
          <w:p w:rsidR="00761D47" w:rsidRPr="00AF5070" w:rsidRDefault="00205688" w:rsidP="00C92CBB">
            <w:pPr>
              <w:spacing w:after="0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AF5070">
              <w:rPr>
                <w:b/>
                <w:noProof/>
                <w:sz w:val="20"/>
                <w:szCs w:val="20"/>
                <w:lang w:val="ru-RU"/>
              </w:rPr>
              <w:t>Ph.D</w:t>
            </w:r>
          </w:p>
        </w:tc>
      </w:tr>
      <w:tr w:rsidR="00761D47" w:rsidRPr="00AF5070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F5070" w:rsidRDefault="00761D47" w:rsidP="0055084E">
            <w:pPr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F5070" w:rsidRDefault="00205688" w:rsidP="00C92CBB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ჰუმანიტარულ მეცნიერებათა ფაკულტეტი</w:t>
            </w:r>
          </w:p>
        </w:tc>
      </w:tr>
      <w:tr w:rsidR="00761D47" w:rsidRPr="00AF5070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2239C7" w:rsidRDefault="00761D47" w:rsidP="006858BC">
            <w:pPr>
              <w:spacing w:after="0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2239C7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 ხელმძღვანელი/ხელმძღვანელები/</w:t>
            </w:r>
          </w:p>
          <w:p w:rsidR="00761D47" w:rsidRPr="000761D8" w:rsidRDefault="00761D47" w:rsidP="006858BC">
            <w:pPr>
              <w:spacing w:after="0"/>
              <w:rPr>
                <w:rFonts w:ascii="Sylfaen" w:hAnsi="Sylfaen" w:cs="Sylfaen"/>
                <w:b/>
                <w:noProof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05688" w:rsidRPr="002239C7" w:rsidRDefault="00205688" w:rsidP="00C92CBB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2239C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პროფ</w:t>
            </w:r>
            <w:r w:rsidR="0005500A" w:rsidRPr="002239C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ესორი </w:t>
            </w:r>
            <w:r w:rsidRPr="002239C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ნ. კაკაურიძე</w:t>
            </w:r>
            <w:bookmarkStart w:id="0" w:name="_GoBack"/>
            <w:bookmarkEnd w:id="0"/>
          </w:p>
        </w:tc>
      </w:tr>
      <w:tr w:rsidR="00761D47" w:rsidRPr="00AF5070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F5070" w:rsidRDefault="00761D47" w:rsidP="006858BC">
            <w:pPr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B42CF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ხანგრძლივობა</w:t>
            </w:r>
            <w:r w:rsidRPr="00AF5070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/</w:t>
            </w: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მოცულობა</w:t>
            </w:r>
            <w:r w:rsidRPr="00AF5070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(</w:t>
            </w: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სემესტრი</w:t>
            </w:r>
            <w:r w:rsidRPr="00AF5070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, </w:t>
            </w: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კრედიტების</w:t>
            </w:r>
            <w:r w:rsidR="00B42CF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რაოდენობა</w:t>
            </w:r>
            <w:r w:rsidRPr="00AF5070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D5C5B" w:rsidRPr="00AF5070" w:rsidRDefault="00761D47" w:rsidP="00C92CBB">
            <w:pPr>
              <w:spacing w:after="0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პროგრამის</w:t>
            </w:r>
            <w:r w:rsidR="00400631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 xml:space="preserve">  </w:t>
            </w: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ხანგრძლივობა</w:t>
            </w:r>
            <w:r w:rsidR="006D5C5B" w:rsidRPr="00AF5070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 xml:space="preserve"> - 6 სემესტრი</w:t>
            </w:r>
          </w:p>
          <w:p w:rsidR="00761D47" w:rsidRPr="00EE6E51" w:rsidRDefault="006D5C5B" w:rsidP="00C92CBB">
            <w:pPr>
              <w:spacing w:after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კრედიტების </w:t>
            </w:r>
            <w:r w:rsidR="00400631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 xml:space="preserve"> </w:t>
            </w: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საერთო რაოდენობა- 180</w:t>
            </w:r>
          </w:p>
        </w:tc>
      </w:tr>
      <w:tr w:rsidR="00761D47" w:rsidRPr="00AF5070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F5070" w:rsidRDefault="00761D47" w:rsidP="00C92CBB">
            <w:pPr>
              <w:spacing w:after="0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სწავლების</w:t>
            </w:r>
            <w:r w:rsidR="00400631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F5070" w:rsidRDefault="003D35AE" w:rsidP="00077A92">
            <w:pPr>
              <w:spacing w:after="0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ქართული</w:t>
            </w:r>
          </w:p>
        </w:tc>
      </w:tr>
      <w:tr w:rsidR="00761D47" w:rsidRPr="00AF5070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Default="00761D47" w:rsidP="00C92CBB">
            <w:pPr>
              <w:spacing w:after="0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400631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 </w:t>
            </w: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შემუშავებისა და განახლების</w:t>
            </w:r>
            <w:r w:rsidR="00400631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თარიღები</w:t>
            </w:r>
          </w:p>
          <w:p w:rsidR="00D124D5" w:rsidRPr="00AF5070" w:rsidRDefault="00D124D5" w:rsidP="00C92CBB">
            <w:pPr>
              <w:spacing w:after="0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A92" w:rsidRDefault="00077A92" w:rsidP="00077A92">
            <w:pPr>
              <w:spacing w:after="0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077A92">
              <w:rPr>
                <w:rFonts w:ascii="Sylfaen" w:eastAsia="Times New Roman" w:hAnsi="Sylfaen" w:cs="Sylfaen"/>
                <w:sz w:val="20"/>
                <w:szCs w:val="20"/>
              </w:rPr>
              <w:t>აკრედიტ</w:t>
            </w:r>
            <w:r w:rsidRPr="00077A92">
              <w:rPr>
                <w:rFonts w:ascii="Sylfaen" w:eastAsia="Times New Roman" w:hAnsi="Sylfaen" w:cs="Arial"/>
                <w:sz w:val="20"/>
                <w:szCs w:val="20"/>
              </w:rPr>
              <w:t xml:space="preserve">. </w:t>
            </w:r>
            <w:r w:rsidRPr="00077A92"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გადაწყვეტილება</w:t>
            </w:r>
            <w:r w:rsidRPr="00077A92">
              <w:rPr>
                <w:rFonts w:ascii="Sylfaen" w:eastAsia="Times New Roman" w:hAnsi="Sylfaen" w:cs="Arial"/>
                <w:sz w:val="20"/>
                <w:szCs w:val="20"/>
              </w:rPr>
              <w:t>: №97; 19.04.2012</w:t>
            </w:r>
          </w:p>
          <w:p w:rsidR="00077A92" w:rsidRPr="00077A92" w:rsidRDefault="00077A92" w:rsidP="00077A92">
            <w:pPr>
              <w:spacing w:after="0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077A92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r w:rsidRPr="00077A92">
              <w:rPr>
                <w:sz w:val="20"/>
                <w:szCs w:val="20"/>
              </w:rPr>
              <w:t xml:space="preserve"> </w:t>
            </w:r>
            <w:r w:rsidRPr="00077A92">
              <w:rPr>
                <w:rFonts w:ascii="Sylfaen" w:hAnsi="Sylfaen" w:cs="Sylfaen"/>
                <w:sz w:val="20"/>
                <w:szCs w:val="20"/>
              </w:rPr>
              <w:t>საბჭოს</w:t>
            </w:r>
            <w:r w:rsidRPr="00077A92">
              <w:rPr>
                <w:sz w:val="20"/>
                <w:szCs w:val="20"/>
              </w:rPr>
              <w:t xml:space="preserve"> N45(16/17) </w:t>
            </w:r>
            <w:r w:rsidRPr="00077A92">
              <w:rPr>
                <w:rFonts w:ascii="Sylfaen" w:hAnsi="Sylfaen" w:cs="Sylfaen"/>
                <w:sz w:val="20"/>
                <w:szCs w:val="20"/>
              </w:rPr>
              <w:t>დადგენილება</w:t>
            </w:r>
            <w:r w:rsidRPr="00077A92">
              <w:rPr>
                <w:sz w:val="20"/>
                <w:szCs w:val="20"/>
              </w:rPr>
              <w:t xml:space="preserve"> 15.09.2017</w:t>
            </w:r>
            <w:r>
              <w:t xml:space="preserve">. </w:t>
            </w:r>
          </w:p>
          <w:p w:rsidR="00077A92" w:rsidRPr="00077A92" w:rsidRDefault="00077A92" w:rsidP="00C92CBB">
            <w:pPr>
              <w:spacing w:after="0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761D47" w:rsidRPr="00AF5070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AF5070" w:rsidRDefault="00761D47" w:rsidP="006858BC">
            <w:pPr>
              <w:spacing w:after="0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პროგრამაზე</w:t>
            </w:r>
            <w:r w:rsidR="00400631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 </w:t>
            </w: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დაშვების</w:t>
            </w:r>
            <w:r w:rsidR="00400631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 </w:t>
            </w: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წინაპირობები</w:t>
            </w:r>
            <w:r w:rsidRPr="00AF5070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(</w:t>
            </w:r>
            <w:r w:rsidRPr="00AF5070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მოთხოვნები</w:t>
            </w:r>
            <w:r w:rsidRPr="00AF5070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)</w:t>
            </w:r>
          </w:p>
        </w:tc>
      </w:tr>
      <w:tr w:rsidR="00C307BD" w:rsidRPr="00AF5070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35AE" w:rsidRPr="009655A3" w:rsidRDefault="003D35AE" w:rsidP="003D35AE">
            <w:pPr>
              <w:spacing w:after="0"/>
              <w:jc w:val="both"/>
              <w:rPr>
                <w:b/>
                <w:noProof/>
                <w:sz w:val="20"/>
                <w:szCs w:val="20"/>
              </w:rPr>
            </w:pPr>
            <w:r w:rsidRPr="009655A3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სადოქტორო</w:t>
            </w:r>
            <w:r w:rsidR="00400631" w:rsidRPr="009655A3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9655A3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პროგრამაზე</w:t>
            </w:r>
            <w:r w:rsidR="00400631" w:rsidRPr="009655A3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9655A3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ჩარიცხვის</w:t>
            </w:r>
            <w:r w:rsidR="00400631" w:rsidRPr="009655A3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9655A3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მინიმალური</w:t>
            </w:r>
            <w:r w:rsidR="00400631" w:rsidRPr="009655A3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9655A3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მოთხოვნებია</w:t>
            </w:r>
            <w:r w:rsidRPr="009655A3">
              <w:rPr>
                <w:b/>
                <w:noProof/>
                <w:sz w:val="20"/>
                <w:szCs w:val="20"/>
              </w:rPr>
              <w:t xml:space="preserve">: </w:t>
            </w:r>
          </w:p>
          <w:p w:rsidR="003A26BF" w:rsidRPr="003A26BF" w:rsidRDefault="00400631" w:rsidP="003A26B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noProof/>
                <w:sz w:val="20"/>
                <w:szCs w:val="20"/>
              </w:rPr>
            </w:pPr>
            <w:r w:rsidRPr="003A26B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მაგისტრის</w:t>
            </w:r>
            <w:r w:rsidRPr="003A26B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ან მასთან </w:t>
            </w:r>
            <w:r w:rsidR="003A028E" w:rsidRPr="003A26BF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გათანა</w:t>
            </w:r>
            <w:r w:rsidRPr="003A26B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ბრებული დიპლომირებული სპეციალისტის აკადემიური ხარისხი დასავლეთევროპულ (ინგლისურ, გერმანულ, ფრანგულ) ფილოლოგიასა და </w:t>
            </w:r>
            <w:r w:rsidR="000761D8">
              <w:rPr>
                <w:rFonts w:ascii="Sylfaen" w:hAnsi="Sylfaen"/>
                <w:noProof/>
                <w:sz w:val="20"/>
                <w:szCs w:val="20"/>
                <w:lang w:val="ka-GE"/>
              </w:rPr>
              <w:t>ამერიკისმცოდნეობაში</w:t>
            </w:r>
            <w:r w:rsidRPr="003A26BF">
              <w:rPr>
                <w:rFonts w:ascii="Sylfaen" w:hAnsi="Sylfaen"/>
                <w:noProof/>
                <w:sz w:val="20"/>
                <w:szCs w:val="20"/>
                <w:lang w:val="ka-GE"/>
              </w:rPr>
              <w:t>.</w:t>
            </w:r>
          </w:p>
          <w:p w:rsidR="00400631" w:rsidRPr="003A26BF" w:rsidRDefault="003A028E" w:rsidP="003A26B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noProof/>
                <w:sz w:val="20"/>
                <w:szCs w:val="20"/>
              </w:rPr>
            </w:pPr>
            <w:r w:rsidRPr="003A26B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ინგლი</w:t>
            </w:r>
            <w:r w:rsidR="00400631" w:rsidRPr="003A26B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სური, გერმანული ან ფრანგული ენის ცოდნა </w:t>
            </w:r>
            <w:r w:rsidR="00400631" w:rsidRPr="003A26BF">
              <w:rPr>
                <w:rFonts w:ascii="Sylfaen" w:hAnsi="Sylfaen"/>
                <w:noProof/>
                <w:sz w:val="20"/>
                <w:szCs w:val="20"/>
              </w:rPr>
              <w:t xml:space="preserve">C 1 </w:t>
            </w:r>
            <w:r w:rsidR="00400631" w:rsidRPr="003A26BF">
              <w:rPr>
                <w:rFonts w:ascii="Sylfaen" w:hAnsi="Sylfaen"/>
                <w:noProof/>
                <w:sz w:val="20"/>
                <w:szCs w:val="20"/>
                <w:lang w:val="ka-GE"/>
              </w:rPr>
              <w:t>დონეზე (მეორე უცხო ენაში გამოცდის ჩაბარება აწსუ-ში, ან სათანადო სერტიფიკატის წარმოდგენა).</w:t>
            </w:r>
          </w:p>
          <w:p w:rsidR="00C307BD" w:rsidRPr="00480500" w:rsidRDefault="00400631" w:rsidP="00480500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noProof/>
                <w:sz w:val="20"/>
                <w:szCs w:val="20"/>
              </w:rPr>
            </w:pPr>
            <w:r w:rsidRPr="003A26B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სპეციალობაში</w:t>
            </w:r>
            <w:r w:rsidRPr="003A26B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მისაღები გამოცდის ჩაბარება (წერითი გამოცდა დასავლეთევროპულ და ამერიკულ ლიტერატურაში).</w:t>
            </w:r>
          </w:p>
        </w:tc>
      </w:tr>
      <w:tr w:rsidR="00761D47" w:rsidRPr="00AF5070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AF5070" w:rsidRDefault="00761D47" w:rsidP="006858BC">
            <w:pPr>
              <w:spacing w:after="0"/>
              <w:rPr>
                <w:rFonts w:ascii="Sylfaen" w:hAnsi="Sylfaen"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6938A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AF5070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მიზნები</w:t>
            </w:r>
          </w:p>
        </w:tc>
      </w:tr>
      <w:tr w:rsidR="00C307BD" w:rsidRPr="00AF5070" w:rsidTr="00761D47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860" w:rsidRDefault="00FD3860" w:rsidP="007762F1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სადოქტორო პროგრამა </w:t>
            </w:r>
            <w:r w:rsidR="0061096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„დასავლეთევროპული და ამერიკული ლიტერატურა“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აქტუალურია</w:t>
            </w:r>
            <w:r w:rsidR="00BB6CCA">
              <w:rPr>
                <w:rFonts w:ascii="Sylfaen" w:hAnsi="Sylfaen"/>
                <w:noProof/>
                <w:sz w:val="20"/>
                <w:szCs w:val="20"/>
                <w:lang w:val="ka-GE"/>
              </w:rPr>
              <w:t>, რადგან საკვლევი პრობლემატიკა მოიცავს ანგლისტიკის, გერმანისტიკის, რომანისტიკის, ამერიკული ლიტერატურის მნიშვნელოვან და ნაკლებად შესწავლილი საკითხებს, ასევე დასავლეთევროპული და ამერიკული, დასავლეთევროპული და ქართული, ქართულ-ამერიკული ლიტერატურული ურთიერთობების კვლევას თანამედროვე ლიტერატურათმცოდნეობითი სკოლებისა და მეთოდების ცოდნისა და მათი გამოყენების საფუძველზე.</w:t>
            </w:r>
          </w:p>
          <w:p w:rsidR="00610965" w:rsidRPr="00610965" w:rsidRDefault="00610965" w:rsidP="00610965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სადოქტორო პროგრამა მოიცავს შემდეგ მიმართულებებს: ინგლისურ, გერმანულ, ფრანგულ, ამერიკულ </w:t>
            </w:r>
            <w:r w:rsidRPr="000F2BBF">
              <w:rPr>
                <w:rFonts w:ascii="Sylfaen" w:hAnsi="Sylfaen"/>
                <w:noProof/>
                <w:sz w:val="20"/>
                <w:szCs w:val="20"/>
                <w:lang w:val="ka-GE"/>
              </w:rPr>
              <w:t>ლიტერატურას, ეფუძნება სასწავლო კურსების და სამეცნიერო კვლევების ერთობლიობას და მიზნად ისახავს სამეცნიერო და პედაგოგიური კადრების მომზადებას დასავლეთევროპული და ამერიკული ლიტერატურის მიმართულებით.</w:t>
            </w:r>
            <w:r w:rsidRPr="00ED5EAC">
              <w:rPr>
                <w:rFonts w:ascii="Sylfaen" w:hAnsi="Sylfaen"/>
                <w:noProof/>
                <w:color w:val="FF0000"/>
                <w:sz w:val="20"/>
                <w:szCs w:val="20"/>
                <w:lang w:val="ka-GE"/>
              </w:rPr>
              <w:t xml:space="preserve"> </w:t>
            </w:r>
            <w:r w:rsidRPr="00BB6CC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სხვადასხვა კვლევითი მ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ეთოდოლოგიის</w:t>
            </w:r>
            <w:r w:rsidRPr="00BB6CC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შესწავლისა და კვლევითი უნარ-ჩვევების შეძენის შედეგად</w:t>
            </w:r>
            <w:r w:rsidRPr="00BB6CCA">
              <w:rPr>
                <w:rFonts w:ascii="Sylfaen" w:hAnsi="Sylfaen"/>
                <w:noProof/>
                <w:sz w:val="20"/>
                <w:szCs w:val="20"/>
                <w:lang w:val="ka-GE"/>
              </w:rPr>
              <w:t>,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დოქტორანტი შეძლებს</w:t>
            </w:r>
            <w:r w:rsidRPr="00BB6CC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საკუთარი მიდგომის, კონცეპტუალური </w:t>
            </w:r>
            <w:r w:rsidR="00CC02EE">
              <w:rPr>
                <w:rFonts w:ascii="Sylfaen" w:hAnsi="Sylfaen"/>
                <w:noProof/>
                <w:sz w:val="20"/>
                <w:szCs w:val="20"/>
                <w:lang w:val="ka-GE"/>
              </w:rPr>
              <w:t>პოზიციი</w:t>
            </w:r>
            <w:r w:rsidRPr="00BB6CCA">
              <w:rPr>
                <w:rFonts w:ascii="Sylfaen" w:hAnsi="Sylfaen"/>
                <w:noProof/>
                <w:sz w:val="20"/>
                <w:szCs w:val="20"/>
                <w:lang w:val="ka-GE"/>
              </w:rPr>
              <w:t>ს შემუშავებ</w:t>
            </w:r>
            <w:r w:rsidR="00CC02EE">
              <w:rPr>
                <w:rFonts w:ascii="Sylfaen" w:hAnsi="Sylfaen"/>
                <w:noProof/>
                <w:sz w:val="20"/>
                <w:szCs w:val="20"/>
                <w:lang w:val="ka-GE"/>
              </w:rPr>
              <w:t>ა</w:t>
            </w:r>
            <w:r w:rsidRPr="00BB6CC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 და სამეცნიერო </w:t>
            </w:r>
            <w:r w:rsidRPr="00BB6CCA"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 xml:space="preserve">დებულებათა </w:t>
            </w:r>
            <w:r w:rsidR="00CC02E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არგუმენტირებას, </w:t>
            </w:r>
            <w:r w:rsidRPr="00BB6CCA">
              <w:rPr>
                <w:rFonts w:ascii="Sylfaen" w:hAnsi="Sylfaen"/>
                <w:noProof/>
                <w:sz w:val="20"/>
                <w:szCs w:val="20"/>
                <w:lang w:val="ka-GE"/>
              </w:rPr>
              <w:t>მეცნიერული დასკვნების გამოტან</w:t>
            </w:r>
            <w:r w:rsidR="00CC02E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ას. </w:t>
            </w:r>
            <w:r w:rsidRPr="00BB6CC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პროგრამის</w:t>
            </w:r>
            <w:r w:rsidRPr="00BB6CC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მიზანია დოქტორანტმა შექმნას ორიგინალური სამეცნიერო შრომები პუბლიკაციებისა და  სადოქტორო დისერტაციის სახით. </w:t>
            </w:r>
          </w:p>
          <w:p w:rsidR="00BB6CCA" w:rsidRDefault="00BB6CCA" w:rsidP="00BB6CCA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B6CC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სწავლების</w:t>
            </w:r>
            <w:r w:rsidRPr="00BB6CC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ენა ქართულია. სასწავლო </w:t>
            </w:r>
            <w:r w:rsidR="003E7577">
              <w:rPr>
                <w:rFonts w:ascii="Sylfaen" w:hAnsi="Sylfaen"/>
                <w:noProof/>
                <w:sz w:val="20"/>
                <w:szCs w:val="20"/>
                <w:lang w:val="ka-GE"/>
              </w:rPr>
              <w:t>პ</w:t>
            </w:r>
            <w:r w:rsidRPr="00BB6CCA">
              <w:rPr>
                <w:rFonts w:ascii="Sylfaen" w:hAnsi="Sylfaen"/>
                <w:noProof/>
                <w:sz w:val="20"/>
                <w:szCs w:val="20"/>
                <w:lang w:val="ka-GE"/>
              </w:rPr>
              <w:t>რ</w:t>
            </w:r>
            <w:r w:rsidR="003E7577">
              <w:rPr>
                <w:rFonts w:ascii="Sylfaen" w:hAnsi="Sylfaen"/>
                <w:noProof/>
                <w:sz w:val="20"/>
                <w:szCs w:val="20"/>
                <w:lang w:val="ka-GE"/>
              </w:rPr>
              <w:t>ო</w:t>
            </w:r>
            <w:r w:rsidRPr="00BB6CCA">
              <w:rPr>
                <w:rFonts w:ascii="Sylfaen" w:hAnsi="Sylfaen"/>
                <w:noProof/>
                <w:sz w:val="20"/>
                <w:szCs w:val="20"/>
                <w:lang w:val="ka-GE"/>
              </w:rPr>
              <w:t>ცესი ასევე გულისხმობს უცხოენოვან დარგობრივ კომუნიკაციას,  მუშაობ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ა</w:t>
            </w:r>
            <w:r w:rsidRPr="00BB6CCA">
              <w:rPr>
                <w:rFonts w:ascii="Sylfaen" w:hAnsi="Sylfaen"/>
                <w:noProof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ავთენტურ და კრიტიკულ ტექსტებზე.</w:t>
            </w:r>
          </w:p>
          <w:p w:rsidR="00DA5D28" w:rsidRPr="003E7577" w:rsidRDefault="00BB6CCA" w:rsidP="00CC02EE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საკვლევი თემატიკა: შუა საუკუნეებისა და აღორძინების ხანის ევროპული ლიტერატურის პრობლემური საკითხები; მე-17 საუკუნის ევროპული ლიტერატურული მიმდინარეობების პოეტიკის საკი</w:t>
            </w:r>
            <w:r w:rsidR="00CC02EE">
              <w:rPr>
                <w:rFonts w:ascii="Sylfaen" w:hAnsi="Sylfaen"/>
                <w:noProof/>
                <w:sz w:val="20"/>
                <w:szCs w:val="20"/>
                <w:lang w:val="ka-GE"/>
              </w:rPr>
              <w:t>თ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ხები; ევროპული განმანათლებლობის სპეციფიკა ლიტერატურის ცალკეულ ჟანრებში; ევრო-ამერიკული რომანტიზმის ესთეტიკა და პოეტოლოგიური კატეგორიები; ევრო-ამერიკული რეალისტური ლიტერატურის პრობლემური საკითხები; ლიტერატურული მოდერნიზმის ესთეტიკა; ნეომითოლოგიზმი ევრო-ამერიკულ ლიტერატურაში; ენობრივ-სტილისტური ექსპერიმენტები ევრო-ამერიკულ მოდერნისტულ ლიტერატურაში; </w:t>
            </w:r>
            <w:r w:rsidR="003E7577" w:rsidRPr="003E7577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პოსტმოდერნისტული</w:t>
            </w:r>
            <w:r w:rsidR="003E7577" w:rsidRPr="003E7577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ტენდენციები ევრო-ამერიკულ ლიტერატურაში</w:t>
            </w:r>
            <w:r w:rsidR="003E7577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  <w:r w:rsidR="003E7577" w:rsidRPr="003E7577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ევრო-ამერიკული ლიტერატურის პრობლემური საკითხების კვლევა ისტორიულ-შედარებითი, სისტემური თუ სტრუქტურული მეთოდოლოგიის საფუძველზე თანამედროვე ლიტერატურათმცოდნეობითი სკოლების კვლევითი პრინციპების გათვალისწინებით.</w:t>
            </w:r>
          </w:p>
        </w:tc>
      </w:tr>
      <w:tr w:rsidR="00761D47" w:rsidRPr="00AF5070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AF5070" w:rsidRDefault="00761D47" w:rsidP="006858BC">
            <w:pPr>
              <w:spacing w:after="0"/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სწავლის</w:t>
            </w:r>
            <w:r w:rsidR="006C346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შედეგები</w:t>
            </w:r>
            <w:r w:rsidRPr="00AF5070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 xml:space="preserve">  ( </w:t>
            </w: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ზოგადი</w:t>
            </w:r>
            <w:r w:rsidR="006C346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</w:t>
            </w:r>
            <w:r w:rsidR="006C346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დარგობრივი</w:t>
            </w:r>
            <w:r w:rsidR="006C346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კომპეტენციები</w:t>
            </w:r>
            <w:r w:rsidRPr="00AF5070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>)</w:t>
            </w:r>
          </w:p>
          <w:p w:rsidR="00761D47" w:rsidRPr="00AF5070" w:rsidRDefault="00761D47" w:rsidP="006858BC">
            <w:pPr>
              <w:spacing w:after="0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AF5070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F5070" w:rsidRDefault="00C307BD" w:rsidP="006858BC">
            <w:pPr>
              <w:spacing w:after="0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ცოდნა და გაცნობიერება</w:t>
            </w:r>
          </w:p>
          <w:p w:rsidR="00C307BD" w:rsidRPr="00AF5070" w:rsidRDefault="00C307BD" w:rsidP="006858BC">
            <w:pPr>
              <w:spacing w:after="0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3E7577" w:rsidRDefault="00DA5D28" w:rsidP="003E7577">
            <w:pPr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უმაღლესი განათლების მესამე საფეხურზე სწავლის შედეგად </w:t>
            </w:r>
            <w:r w:rsidR="00807603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დოქტორანტს</w:t>
            </w:r>
            <w:r w:rsidR="003E7577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07603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აქვს 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უპირველეს ყოვლისა დარგის (გერმანული, ინგლისური, ფრანგული, ამერიკული ლიტერატურის) ცოდნა, რაც მეცნიერების უახლეს მიღწევებს</w:t>
            </w:r>
            <w:r w:rsidR="003E7577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ეყრდნობა, ასევე ზოგადად დარგთაშორისი სფეროს (დასავლეთევროპული და ამერიკული ლიტერატურა) შესახებ არსებულ სამეცნიერო ლიტერატურის უახლეს მიღწევებზე დამყარებული ცოდნა, რა</w:t>
            </w:r>
            <w:r w:rsidR="00807603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ც </w:t>
            </w:r>
            <w:r w:rsidR="00807603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იგი იყენებს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შეძენილი  ცოდნის გაფართოების საფუძველზე  ინოვაციური  მეთოდების </w:t>
            </w:r>
            <w:r w:rsidR="00807603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გამოყენებით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სამეცნიერო მუშაობაში რეფერირებადი პუბლიკაციებისათვის აუცილებელი სტანდარტის დონეზე. ამაში </w:t>
            </w:r>
            <w:r w:rsidR="00055260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იგი</w:t>
            </w:r>
            <w:r w:rsidR="003E7577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055260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ეფუძნება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არჩევითი კურსების, ასევე დარგის სწავლების </w:t>
            </w:r>
            <w:r w:rsidR="008C39D7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მეთოდოლოგიურ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მოდულში შემავალი კურსების შესწავლა</w:t>
            </w:r>
            <w:r w:rsidR="00055260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. ყოველივე ამის საფუძველზე </w:t>
            </w:r>
            <w:r w:rsidR="00055260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დოქტორანტს ხელახლა გააზრებული აქვს 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მიღებული </w:t>
            </w:r>
            <w:r w:rsidR="00055260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ცოდნა,</w:t>
            </w:r>
            <w:r w:rsidR="003E7577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055260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ნაწილობრივ</w:t>
            </w:r>
            <w:r w:rsidR="003E7577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055260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გადაფასებული აქვს ის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და ამ გზით </w:t>
            </w:r>
            <w:r w:rsidR="00055260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აცნობიერებს 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ცოდნის </w:t>
            </w:r>
            <w:r w:rsidR="00055260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ახალ</w:t>
            </w:r>
            <w:r w:rsidR="003E7577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055260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ფარგლებ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="00055260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.</w:t>
            </w:r>
            <w:r w:rsidR="003E7577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C39D7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იგი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ასევე  </w:t>
            </w:r>
            <w:r w:rsidR="008C39D7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აცნობიერებ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 უწყვეტი პროფესიული განვითარების საჭიროება</w:t>
            </w:r>
            <w:r w:rsidR="008C39D7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="003E7577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C307BD" w:rsidRPr="00AF5070" w:rsidTr="00215D91">
        <w:trPr>
          <w:trHeight w:val="384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F5070" w:rsidRDefault="00C307BD" w:rsidP="006858BC">
            <w:pPr>
              <w:spacing w:after="0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3E7577" w:rsidRDefault="008C39D7" w:rsidP="00077A92">
            <w:pPr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დოქტორანტს</w:t>
            </w:r>
            <w:r w:rsidR="00DA5D28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შე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უძლია</w:t>
            </w:r>
            <w:r w:rsidR="00DA5D28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გერმანისტიკის, ანგლისტიკის, ამერიკანისტიკისა და რომანისტიკის სფეროში ინოვაციური კვლევის დამოუკიდებლად დაგეგმვა და მისი განხორციელება, 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ასევე </w:t>
            </w:r>
            <w:r w:rsidR="00DA5D28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ანალიტიკური მეთოდების გამოყენებით ახალი კვლევითი მიდგომების შემუშავება, რაც საერთაშორისო რეფერირებად პუბლიკაციებში აისახება. სადისერტაციო ნაშრომი  სამსახურს გაუწევს შესაბამისი დარგის სპეციალისტებსა და სტუდენტებს; კვლევის შედეგე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ბი</w:t>
            </w:r>
            <w:r w:rsidR="00DA5D28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გამო</w:t>
            </w:r>
            <w:r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ი</w:t>
            </w:r>
            <w:r w:rsidR="00DA5D28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ყენება სალექციო კურსების, სპეცკურსებისა და შესატყვისი მიმართულებით სამეცნიერო კვლევისათვის</w:t>
            </w:r>
            <w:r w:rsidR="003E7577" w:rsidRP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.</w:t>
            </w:r>
          </w:p>
        </w:tc>
      </w:tr>
      <w:tr w:rsidR="00C307BD" w:rsidRPr="00AF5070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F5070" w:rsidRDefault="00C307BD" w:rsidP="006858BC">
            <w:pPr>
              <w:spacing w:after="0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დასკვნის უნარი</w:t>
            </w:r>
          </w:p>
          <w:p w:rsidR="00C307BD" w:rsidRPr="00AF5070" w:rsidRDefault="00C307BD" w:rsidP="006858BC">
            <w:pPr>
              <w:spacing w:after="0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AF5070" w:rsidRDefault="008C39D7" w:rsidP="00D47CB6">
            <w:pPr>
              <w:spacing w:after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დოქტორანტს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შე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უძლია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თავის საკვლევ სფეროში (ანგლისტიკა, გერმანისტიკა, რომანისტიკა, ამერიკული ლიტერატურა) რთული, წინააღმდეგობრივი სამეცნიერო იდეებისა და მიდგომების კრიტიკული ანალიზი, სინთეზი და შეფასება, 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მას 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რეტროსპექტულად 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აქვს</w:t>
            </w:r>
            <w:r w:rsidR="003E757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გააზრებული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პრობლემური საკითხები, შე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უძლია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სამეცნიერო ლიტერატურის კრიტიკული ანალიზი, </w:t>
            </w:r>
            <w:r w:rsidR="00ED5EA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გამო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მუშავებული აქვს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მკვლევარის უნარ-ჩვევები, 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დაუფლებულია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სხვადასხვა კვლევით მეთოდოლოგიასა და პრინციპს, შე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უძლია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საკუთარი   მიდგომისა და კონცეპტუალური პოზიციის შემუშავება, სამეცნიერო დებულებათა არგუმენტირება, სწორი მეცნიერული 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lastRenderedPageBreak/>
              <w:t>გადაწყვეტილების დამოუკიდებლად მიღება, ა</w:t>
            </w:r>
            <w:r w:rsid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ნალიტიკური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აზროვნება. ამ საქმეში მას დიდ სამსახურს უწევს ისეთი დისციპლინების შესწავლა როგორიცაა დარგის პრობლემური საკითხები, ლიტ</w:t>
            </w:r>
            <w:r w:rsidR="003E757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ერატურის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კვლევის თანამედროვე მეთოდები, ფილოსოფია, </w:t>
            </w:r>
            <w:r w:rsidR="003002E2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ასევე 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სამეცნიერო სემინარები, კოლოქვიუმები, სამეცნიერო ნაშრომთა პუბლიკაციები, დისერტაციის დაწერა.</w:t>
            </w:r>
          </w:p>
        </w:tc>
      </w:tr>
      <w:tr w:rsidR="00C307BD" w:rsidRPr="00AF5070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F5070" w:rsidRDefault="00C307BD" w:rsidP="006858BC">
            <w:pPr>
              <w:spacing w:after="0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AF5070" w:rsidRDefault="00DA5D28" w:rsidP="003002E2">
            <w:pPr>
              <w:spacing w:after="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მინიმუმ ორი ევროპული ენის მაღალ დონეზე </w:t>
            </w:r>
            <w:r w:rsidR="003002E2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ფლობით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დოქტორანტს </w:t>
            </w:r>
            <w:r w:rsidR="003E7577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საშუალება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="003002E2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აქვს 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საერთაშორისო სამეცნიერო სავრცეში სწრაფი ორიენტირებისათვის. </w:t>
            </w:r>
            <w:r w:rsidR="003002E2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დოქტორანტი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დასაბუთებულად და გარკვევით  </w:t>
            </w:r>
            <w:r w:rsidR="003002E2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წარმოაჩენ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ს ახლად </w:t>
            </w:r>
            <w:r w:rsidR="003002E2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მიღებულ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ცოდნა</w:t>
            </w:r>
            <w:r w:rsidR="003002E2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არსებულ ცოდნასთან ურთიერთკავშირში, </w:t>
            </w:r>
            <w:r w:rsidR="003002E2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მას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შე</w:t>
            </w:r>
            <w:r w:rsidR="003002E2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უძლია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საერთაშორისო სამეცნიერო საზოგადოებასთან (კონფერენციებსა და სიმპოზიუმებზე) თემატურ პოლემიკაში ჩართვა ინგლისური, გერმანული, ფრანგული, ამერიკული ლიტერატურის პრობლემურ საკითხებზე შესაბამის უცხოურ ენაზე (ინგლისური, გერმანული, ფრანგული).</w:t>
            </w:r>
            <w:r w:rsidR="003002E2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ასევე 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აუდიტორიის სპეციფიკის გათვალისწინებით გადასცე</w:t>
            </w:r>
            <w:r w:rsidR="003002E2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 თავი</w:t>
            </w:r>
            <w:r w:rsidR="003002E2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ცოდნა</w:t>
            </w:r>
            <w:r w:rsidR="003002E2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, ლოგიკურად და მისაწვდომად </w:t>
            </w:r>
            <w:r w:rsidR="00BD3E0B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აყალიბებ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ს </w:t>
            </w:r>
            <w:r w:rsidR="00BD3E0B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თავის</w:t>
            </w:r>
            <w:r w:rsidR="003D7CA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BD3E0B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მოსაზრებებს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.</w:t>
            </w:r>
          </w:p>
        </w:tc>
      </w:tr>
      <w:tr w:rsidR="009D7832" w:rsidRPr="00AF5070" w:rsidTr="00A955D2">
        <w:trPr>
          <w:trHeight w:val="1568"/>
        </w:trPr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AF5070" w:rsidRDefault="009D7832" w:rsidP="006858BC">
            <w:pPr>
              <w:spacing w:after="0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F62FC" w:rsidRPr="009F62FC" w:rsidRDefault="003D7CA9" w:rsidP="003D7CA9">
            <w:pPr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დოქტორანტი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</w:t>
            </w:r>
            <w:r w:rsidR="00BD3E0B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ამჟღავნებ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 მზაობა</w:t>
            </w:r>
            <w:r w:rsidR="00BD3E0B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არჩეულ სპეციალობაში ახალი სამეცნიერო იდეების გენერირებისა და განვითარებისათვის, რაც დამყარებული</w:t>
            </w:r>
            <w:r w:rsidR="00BD3E0B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დასავლეთევროპული და ამერიკული სამეცნიერო ლიტერატურის უახლეს მიღწევებზე. ასეთი სახის მზაობა მას </w:t>
            </w:r>
            <w:r w:rsidR="00BD3E0B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აქვს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სწავლის, საქმიანობისა და კვლევის პროცესში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.</w:t>
            </w:r>
          </w:p>
        </w:tc>
      </w:tr>
      <w:tr w:rsidR="009D7832" w:rsidRPr="00AF5070" w:rsidTr="003D7CA9">
        <w:trPr>
          <w:trHeight w:val="2617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AF5070" w:rsidRDefault="009D7832" w:rsidP="006858BC">
            <w:pPr>
              <w:spacing w:after="0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D7CA9" w:rsidRDefault="00BD3E0B" w:rsidP="00D47CB6">
            <w:pPr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დოქტორანტი 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გამო</w:t>
            </w:r>
            <w:r w:rsidR="00046B5E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ი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მუშავ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ე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ბ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 განსხვავებებისა და კულტურული მრავალფეროვნების დაფასებისა და პატივისცემის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,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ადამიანების მოტივირებისა და საერთო მიზნებისაკენ წარმართვის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,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სოციალური პასუხისმგებლობითა და სამოქალაქო თვითშეგნებით მოქმედების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,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ეთიკური მოსაზრებების საფუძველზე ქცევის 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უნარს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, 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აკადემიურ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პატიოსნება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. 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მას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შე</w:t>
            </w:r>
            <w:r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უძლია</w:t>
            </w:r>
            <w:r w:rsidR="00DA5D28" w:rsidRPr="00AF507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ამ ღირებულებათა დასამკვიდრებლად გზების კვლევა და ინოვაციური მეთოდების შემუშავება. ამის მიღწევაში ეხმარება  შესასწავლ დისციპლინათა ის ნაწილი, რომლებშიც ნათლადაა გამოკვეთილი ჰუმანისტური ტენდენციები</w:t>
            </w:r>
            <w:r w:rsid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9D7832" w:rsidRPr="00AF5070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F5070" w:rsidRDefault="007537DE" w:rsidP="006858BC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სწავლებ</w:t>
            </w:r>
            <w:r w:rsidR="005371D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ა-</w:t>
            </w:r>
            <w:r w:rsidR="006A557A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</w:t>
            </w:r>
            <w:r w:rsidR="009D7832"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ის</w:t>
            </w:r>
            <w:r w:rsidR="003D7CA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9D7832"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მეთოდები</w:t>
            </w:r>
          </w:p>
        </w:tc>
      </w:tr>
      <w:tr w:rsidR="009D7832" w:rsidRPr="00AF5070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6D0B01" w:rsidRDefault="008953DD" w:rsidP="00B10DDE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0B01">
              <w:rPr>
                <w:rFonts w:ascii="Sylfaen" w:hAnsi="Sylfaen" w:cs="Sylfaen"/>
                <w:bCs/>
                <w:sz w:val="20"/>
                <w:szCs w:val="20"/>
              </w:rPr>
              <w:t>პრობლემაზე</w:t>
            </w:r>
            <w:r w:rsidRPr="006D0B01">
              <w:rPr>
                <w:rFonts w:ascii="Sylfaen" w:hAnsi="Sylfaen"/>
                <w:bCs/>
                <w:sz w:val="20"/>
                <w:szCs w:val="20"/>
              </w:rPr>
              <w:t xml:space="preserve"> დაფუძნებული სწავლება (PBL)</w:t>
            </w:r>
            <w:r w:rsidR="007537DE" w:rsidRPr="006D0B01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Pr="006D0B0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D0B01">
              <w:rPr>
                <w:rFonts w:ascii="Sylfaen" w:hAnsi="Sylfaen" w:cs="Sylfaen"/>
                <w:bCs/>
                <w:sz w:val="20"/>
                <w:szCs w:val="20"/>
              </w:rPr>
              <w:t>ევრისტიკული</w:t>
            </w:r>
            <w:r w:rsidRPr="006D0B01">
              <w:rPr>
                <w:rFonts w:ascii="Sylfaen" w:hAnsi="Sylfaen"/>
                <w:bCs/>
                <w:sz w:val="20"/>
                <w:szCs w:val="20"/>
              </w:rPr>
              <w:t xml:space="preserve"> მეთოდი</w:t>
            </w:r>
            <w:r w:rsidR="007537DE" w:rsidRPr="006D0B01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Pr="006D0B01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6D0B01">
              <w:rPr>
                <w:rFonts w:ascii="Sylfaen" w:hAnsi="Sylfaen" w:cs="Sylfaen"/>
                <w:bCs/>
                <w:sz w:val="20"/>
                <w:szCs w:val="20"/>
              </w:rPr>
              <w:t>ინდუქციური</w:t>
            </w:r>
            <w:r w:rsidRPr="006D0B01">
              <w:rPr>
                <w:rFonts w:ascii="Sylfaen" w:hAnsi="Sylfaen"/>
                <w:bCs/>
                <w:sz w:val="20"/>
                <w:szCs w:val="20"/>
              </w:rPr>
              <w:t xml:space="preserve"> მეთოდი</w:t>
            </w:r>
            <w:r w:rsidR="007537DE" w:rsidRPr="006D0B01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Pr="006D0B01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6D0B01">
              <w:rPr>
                <w:rFonts w:ascii="Sylfaen" w:hAnsi="Sylfaen" w:cs="Sylfaen"/>
                <w:bCs/>
                <w:sz w:val="20"/>
                <w:szCs w:val="20"/>
              </w:rPr>
              <w:t>დედუქციური</w:t>
            </w:r>
            <w:r w:rsidRPr="006D0B01">
              <w:rPr>
                <w:rFonts w:ascii="Sylfaen" w:hAnsi="Sylfaen"/>
                <w:bCs/>
                <w:sz w:val="20"/>
                <w:szCs w:val="20"/>
              </w:rPr>
              <w:t xml:space="preserve"> მეთოდი</w:t>
            </w:r>
            <w:r w:rsidR="007537DE" w:rsidRPr="006D0B01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6D0B01">
              <w:rPr>
                <w:rFonts w:ascii="Sylfaen" w:hAnsi="Sylfaen" w:cs="Sylfaen"/>
                <w:bCs/>
                <w:sz w:val="20"/>
                <w:szCs w:val="20"/>
              </w:rPr>
              <w:t>ანალიზის</w:t>
            </w:r>
            <w:r w:rsidRPr="006D0B01">
              <w:rPr>
                <w:rFonts w:ascii="Sylfaen" w:hAnsi="Sylfaen"/>
                <w:bCs/>
                <w:sz w:val="20"/>
                <w:szCs w:val="20"/>
              </w:rPr>
              <w:t xml:space="preserve"> მეთოდი</w:t>
            </w:r>
            <w:r w:rsidR="007537DE" w:rsidRPr="006D0B01">
              <w:rPr>
                <w:rFonts w:ascii="Sylfaen" w:hAnsi="Sylfaen"/>
                <w:bCs/>
                <w:sz w:val="20"/>
                <w:szCs w:val="20"/>
              </w:rPr>
              <w:t xml:space="preserve">, </w:t>
            </w:r>
            <w:r w:rsidRPr="006D0B01">
              <w:rPr>
                <w:rFonts w:ascii="Sylfaen" w:hAnsi="Sylfaen" w:cs="Sylfaen"/>
                <w:bCs/>
                <w:sz w:val="20"/>
                <w:szCs w:val="20"/>
              </w:rPr>
              <w:t>სინთეზის</w:t>
            </w:r>
            <w:r w:rsidRPr="006D0B01">
              <w:rPr>
                <w:rFonts w:ascii="Sylfaen" w:hAnsi="Sylfaen"/>
                <w:bCs/>
                <w:sz w:val="20"/>
                <w:szCs w:val="20"/>
              </w:rPr>
              <w:t xml:space="preserve"> მეთოდი</w:t>
            </w:r>
            <w:r w:rsidR="002F3948" w:rsidRPr="006D0B01">
              <w:rPr>
                <w:rFonts w:ascii="Sylfaen" w:hAnsi="Sylfaen"/>
                <w:bCs/>
                <w:sz w:val="20"/>
                <w:szCs w:val="20"/>
              </w:rPr>
              <w:t>,</w:t>
            </w:r>
            <w:r w:rsidR="002F3948" w:rsidRPr="006D0B0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2F3948" w:rsidRPr="006D0B01">
              <w:rPr>
                <w:rFonts w:ascii="Sylfaen" w:hAnsi="Sylfaen" w:cs="Sylfaen"/>
                <w:sz w:val="20"/>
                <w:szCs w:val="20"/>
              </w:rPr>
              <w:t>დისკუსია</w:t>
            </w:r>
            <w:r w:rsidR="00B10DDE" w:rsidRPr="006D0B01">
              <w:rPr>
                <w:rFonts w:ascii="Sylfaen" w:hAnsi="Sylfaen" w:cs="Sylfaen"/>
                <w:sz w:val="20"/>
                <w:szCs w:val="20"/>
                <w:lang w:val="ka-GE"/>
              </w:rPr>
              <w:t>, დემონსტრირების მეთოდი.</w:t>
            </w:r>
            <w:r w:rsidR="002F3948" w:rsidRPr="006D0B0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F3948" w:rsidRPr="006D0B01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F3948" w:rsidRPr="006D0B0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9D7832" w:rsidRPr="00AF5070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F5070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პროგრამის სტრუქტურა</w:t>
            </w:r>
          </w:p>
        </w:tc>
      </w:tr>
      <w:tr w:rsidR="009D7832" w:rsidRPr="00AF5070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7CA9" w:rsidRPr="003D7CA9" w:rsidRDefault="003D7CA9" w:rsidP="003D7C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დარგის სწავლების მეთოდოლოგიური მოდული - 15 კრედიტი.</w:t>
            </w:r>
          </w:p>
          <w:p w:rsidR="003D7CA9" w:rsidRPr="003D7CA9" w:rsidRDefault="003D7CA9" w:rsidP="003D7C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დარგობრივი მოდული - 20 კრედიტი.</w:t>
            </w:r>
          </w:p>
          <w:p w:rsidR="003D7CA9" w:rsidRPr="00CB7FA5" w:rsidRDefault="003D7CA9" w:rsidP="003D7C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არჩევითი</w:t>
            </w:r>
            <w:r w:rsidR="00CB7FA5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კურსების მოდული - 15 კრედიტი.</w:t>
            </w:r>
          </w:p>
          <w:p w:rsidR="00CB7FA5" w:rsidRPr="003D7CA9" w:rsidRDefault="00CB7FA5" w:rsidP="003D7C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კვლევითი კომპონენტი - 120 კრედიტი</w:t>
            </w:r>
            <w:r w:rsidR="008A7B9E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.</w:t>
            </w:r>
          </w:p>
          <w:p w:rsidR="00971C13" w:rsidRPr="00971C13" w:rsidRDefault="00971C13" w:rsidP="0082706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სულ - 180 კრედიტი.</w:t>
            </w:r>
          </w:p>
          <w:p w:rsidR="00971C13" w:rsidRPr="00971C13" w:rsidRDefault="00971C13" w:rsidP="00971C13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  <w:p w:rsidR="009D7832" w:rsidRPr="00843E20" w:rsidRDefault="009D7832" w:rsidP="00843E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843E2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სასწავლო გეგმა იხ.</w:t>
            </w:r>
            <w:r w:rsidR="00971C13" w:rsidRPr="00843E20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843E2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დანართის სახით</w:t>
            </w:r>
            <w:r w:rsidR="00DA5D28" w:rsidRPr="00843E20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.</w:t>
            </w:r>
          </w:p>
          <w:p w:rsidR="009D7832" w:rsidRPr="00BF223C" w:rsidRDefault="009D7832" w:rsidP="00971C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BF223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იხ</w:t>
            </w:r>
            <w:r w:rsidR="00971C13" w:rsidRPr="00BF223C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  <w:r w:rsidRPr="00BF223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დანართი</w:t>
            </w:r>
            <w:r w:rsidR="00971C13" w:rsidRPr="00BF223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1.</w:t>
            </w:r>
          </w:p>
        </w:tc>
      </w:tr>
      <w:tr w:rsidR="009D7832" w:rsidRPr="00AF5070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F5070" w:rsidRDefault="0082706A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დოქტორანტის </w:t>
            </w:r>
            <w:r w:rsidR="009D7832"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ცოდნის შეფასების სისტემა და კრიტერიუმები/</w:t>
            </w:r>
          </w:p>
        </w:tc>
      </w:tr>
      <w:tr w:rsidR="009D7832" w:rsidRPr="00235AE9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789" w:rsidRPr="00E7450C" w:rsidRDefault="00001789" w:rsidP="00001789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E7450C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აკაკი</w:t>
            </w:r>
            <w:r w:rsidRPr="00E7450C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7450C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წერეთლის</w:t>
            </w:r>
            <w:r w:rsidRPr="00E7450C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7450C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სახელმწიფო</w:t>
            </w:r>
            <w:r w:rsidRPr="00E7450C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7450C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უნივერსიტეტში</w:t>
            </w:r>
            <w:r w:rsidRPr="00E7450C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7450C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არსებული</w:t>
            </w:r>
            <w:r w:rsidRPr="00E7450C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7450C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E7450C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7450C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სისტემა</w:t>
            </w:r>
            <w:r w:rsidRPr="00E7450C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7450C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იყოფა</w:t>
            </w:r>
            <w:r w:rsidRPr="00E7450C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7450C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შემდეგ</w:t>
            </w:r>
            <w:r w:rsidRPr="00E7450C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7450C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კომპონენტებად</w:t>
            </w:r>
            <w:r w:rsidRPr="00E7450C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D47CB6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საგანმანათლებლო</w:t>
            </w:r>
            <w:r w:rsidRPr="00D47CB6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პროგრამის</w:t>
            </w:r>
            <w:r w:rsidRPr="00D47CB6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კომპონენტის</w:t>
            </w:r>
            <w:r w:rsidRPr="00D47CB6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D47CB6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საერთო</w:t>
            </w:r>
            <w:r w:rsidRPr="00D47CB6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ქულიდან</w:t>
            </w:r>
            <w:r w:rsidRPr="00D47CB6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(100 </w:t>
            </w:r>
            <w:r w:rsidRPr="00D47CB6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D47CB6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შუალედური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ხვედრითი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წილი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შეადგენს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ჯამურად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60 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ქულას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რომელიც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თავის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მხრივ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მოიცავს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შემდეგი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ფორმებს</w:t>
            </w:r>
            <w:r w:rsidRPr="00D47CB6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lastRenderedPageBreak/>
              <w:t xml:space="preserve">სტუდენტის აქტივობა სასწავლო სემესტრის განმავლობაში </w:t>
            </w:r>
            <w:r w:rsidRPr="002B6822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</w:t>
            </w: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- </w:t>
            </w: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 - 30 ქულა;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დასკვნითი გამოცდა - </w:t>
            </w: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</w:t>
            </w: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40 ქულა.</w:t>
            </w: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ა.ა)  </w:t>
            </w: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ა.ბ)  </w:t>
            </w: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(B) ძალიან კარგი</w:t>
            </w: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ა.გ)  </w:t>
            </w: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(C) კარგი – </w:t>
            </w: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ა.დ) </w:t>
            </w: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ა.ე)</w:t>
            </w: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 (E) საკმარისი</w:t>
            </w: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ბ.ა)</w:t>
            </w: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(FX) ვერ ჩააბარა</w:t>
            </w: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ბ.ბ)</w:t>
            </w:r>
            <w:r w:rsidRPr="002B6822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(F) ჩაიჭრა</w:t>
            </w:r>
            <w:r w:rsidRPr="002B6822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001789" w:rsidRPr="002B6822" w:rsidRDefault="00001789" w:rsidP="00D47CB6">
            <w:pPr>
              <w:spacing w:after="0"/>
              <w:ind w:left="360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2B6822"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</w:t>
            </w:r>
            <w:r w:rsidRPr="002B6822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ka-GE" w:eastAsia="ru-RU"/>
              </w:rPr>
              <w:t>შედეგების გამოცხადებიდან არანაკლებ 5 დღეში</w:t>
            </w:r>
            <w:r w:rsidR="00A87D02" w:rsidRPr="00D47CB6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ka-GE" w:eastAsia="ru-RU"/>
              </w:rPr>
              <w:t>.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დასკვნით გამოცდაზე სტუდენტის მიერ მიღებული </w:t>
            </w:r>
            <w:r w:rsidRPr="00D47CB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შეფასების მინიმალური ზღვარი განისაზღვრება  15 ქულით</w:t>
            </w:r>
            <w:r w:rsidR="00A87D02" w:rsidRPr="00D47CB6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.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D47CB6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001789" w:rsidRPr="00D47CB6" w:rsidRDefault="00001789" w:rsidP="00D47CB6">
            <w:pPr>
              <w:spacing w:after="0"/>
              <w:ind w:left="360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D47CB6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D47CB6" w:rsidRDefault="00001789" w:rsidP="00D47CB6">
            <w:pPr>
              <w:spacing w:after="0"/>
              <w:ind w:left="360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D47CB6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D47CB6" w:rsidRPr="00D47CB6" w:rsidRDefault="00D47CB6" w:rsidP="00D47CB6">
            <w:pPr>
              <w:spacing w:after="0"/>
              <w:ind w:left="360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D47CB6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</w:t>
            </w:r>
            <w:r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ებ</w:t>
            </w:r>
            <w:r w:rsidRPr="00D47CB6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ში </w:t>
            </w:r>
            <w:r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დოქტორანტის</w:t>
            </w:r>
            <w:r w:rsidRPr="00D47CB6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97527C" w:rsidRPr="0097527C" w:rsidRDefault="002342BB" w:rsidP="0097527C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</w:pPr>
            <w:r w:rsidRPr="0097527C"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  <w:t xml:space="preserve">პედაგოგიური პრაქტიკის შეფასება ხდება აკადემიური საბჭოს 2011 წლის 28 აპრილის </w:t>
            </w:r>
            <w:r w:rsidR="0097527C">
              <w:rPr>
                <w:rFonts w:ascii="Sylfaen" w:hAnsi="Sylfaen"/>
                <w:sz w:val="20"/>
                <w:szCs w:val="20"/>
                <w:lang w:val="ka-GE"/>
              </w:rPr>
              <w:t>№ 76 (10/11)</w:t>
            </w:r>
          </w:p>
          <w:p w:rsidR="00D47CB6" w:rsidRPr="0097527C" w:rsidRDefault="0097527C" w:rsidP="0097527C">
            <w:pPr>
              <w:spacing w:after="0"/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</w:t>
            </w:r>
            <w:r w:rsidR="00267929" w:rsidRPr="0097527C">
              <w:rPr>
                <w:rFonts w:ascii="Sylfaen" w:hAnsi="Sylfaen" w:cs="Sylfaen"/>
                <w:sz w:val="20"/>
                <w:szCs w:val="20"/>
                <w:lang w:val="ka-GE"/>
              </w:rPr>
              <w:t>დადგენილებით</w:t>
            </w:r>
            <w:r w:rsidR="00267929" w:rsidRPr="0097527C">
              <w:rPr>
                <w:rFonts w:ascii="Sylfaen" w:hAnsi="Sylfaen"/>
                <w:sz w:val="20"/>
                <w:szCs w:val="20"/>
                <w:lang w:val="ka-GE"/>
              </w:rPr>
              <w:t xml:space="preserve"> განსაზღვრული პედაგოგიური პრაქტიკის უწყისის ფორმის მიხედვით.</w:t>
            </w:r>
            <w:r w:rsidR="00D47CB6" w:rsidRPr="009752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267929" w:rsidRPr="00D47CB6" w:rsidRDefault="00267929" w:rsidP="00D47CB6">
            <w:pPr>
              <w:spacing w:after="0"/>
              <w:ind w:left="360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</w:pPr>
            <w:r w:rsidRPr="00D47CB6">
              <w:rPr>
                <w:rFonts w:ascii="Sylfaen" w:hAnsi="Sylfaen"/>
                <w:sz w:val="20"/>
                <w:szCs w:val="20"/>
                <w:lang w:val="ka-GE"/>
              </w:rPr>
              <w:t xml:space="preserve">სემინარებისა და კოლოქვიუმების შეფასების დროს დგება შესაბამისი ოქმი, რომელშიც მიეთითება დოქტორანტის მიერ მიღწეული წარმატებები. </w:t>
            </w:r>
            <w:r w:rsidRPr="00D47CB6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</w:t>
            </w:r>
            <w:r w:rsidRPr="00D47CB6">
              <w:rPr>
                <w:rFonts w:ascii="Sylfaen" w:hAnsi="Sylfaen"/>
                <w:sz w:val="20"/>
                <w:szCs w:val="20"/>
                <w:lang w:val="ka-GE"/>
              </w:rPr>
              <w:t xml:space="preserve"> დროს ყურადღება გამახვილდება წარმოდგენილი მოხსენების შესრულების დონე, ნაშრომის პრეზენტაციისა და დასმულ შეკითხვებზე გაცემული პასუხების ხარისხზე და ა. შ. </w:t>
            </w:r>
          </w:p>
          <w:p w:rsidR="00267929" w:rsidRPr="00D47CB6" w:rsidRDefault="00267929" w:rsidP="00D47CB6">
            <w:pPr>
              <w:spacing w:after="0"/>
              <w:ind w:left="360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</w:pPr>
            <w:r w:rsidRPr="00D47CB6">
              <w:rPr>
                <w:rFonts w:ascii="Sylfaen" w:hAnsi="Sylfaen"/>
                <w:sz w:val="20"/>
                <w:szCs w:val="20"/>
                <w:lang w:val="ka-GE"/>
              </w:rPr>
              <w:t xml:space="preserve">სადისერტაციო ნაშრომის საბოლოო შეფასება ხდება აწსუ აკადემიური საბჭოს 2009 წლის 6 ნოემბრის </w:t>
            </w:r>
            <w:r w:rsidR="00DD2898" w:rsidRPr="00D47CB6">
              <w:rPr>
                <w:rFonts w:ascii="Sylfaen" w:hAnsi="Sylfaen"/>
                <w:sz w:val="20"/>
                <w:szCs w:val="20"/>
                <w:lang w:val="ka-GE"/>
              </w:rPr>
              <w:t>№ 17 (09/10) დადგენილებით „სადოქტორო დისერტაციის შეფასების კრიტერიუმების“ შესახებ.</w:t>
            </w:r>
          </w:p>
          <w:p w:rsidR="00DD2898" w:rsidRPr="00D47CB6" w:rsidRDefault="00DD2898" w:rsidP="00D47CB6">
            <w:pPr>
              <w:spacing w:after="0"/>
              <w:ind w:left="360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</w:pPr>
            <w:r w:rsidRPr="00D47CB6">
              <w:rPr>
                <w:rFonts w:ascii="Sylfaen" w:hAnsi="Sylfaen"/>
                <w:sz w:val="20"/>
                <w:szCs w:val="20"/>
                <w:lang w:val="ka-GE"/>
              </w:rPr>
              <w:t xml:space="preserve">სხვა სასწავლო თუ კვლევითი აქტივობ(ებ)ის (მაგ. სტატიის) მიხედვით კრედიტის ათვისება დასტურდება დოქტორანტის სამეცნიერო ხელმძღვანელის </w:t>
            </w:r>
            <w:r w:rsidR="004B23D2" w:rsidRPr="00D47CB6">
              <w:rPr>
                <w:rFonts w:ascii="Sylfaen" w:hAnsi="Sylfaen"/>
                <w:sz w:val="20"/>
                <w:szCs w:val="20"/>
                <w:lang w:val="ka-GE"/>
              </w:rPr>
              <w:t>წარდგი</w:t>
            </w:r>
            <w:r w:rsidRPr="00D47CB6">
              <w:rPr>
                <w:rFonts w:ascii="Sylfaen" w:hAnsi="Sylfaen"/>
                <w:sz w:val="20"/>
                <w:szCs w:val="20"/>
                <w:lang w:val="ka-GE"/>
              </w:rPr>
              <w:t>ნ</w:t>
            </w:r>
            <w:r w:rsidR="004B23D2" w:rsidRPr="00D47CB6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Pr="00D47CB6">
              <w:rPr>
                <w:rFonts w:ascii="Sylfaen" w:hAnsi="Sylfaen"/>
                <w:sz w:val="20"/>
                <w:szCs w:val="20"/>
                <w:lang w:val="ka-GE"/>
              </w:rPr>
              <w:t>ბით, სადოქტორო პროგრამის ხელმძღვანელის და ფაკულტეტის ხარისხის უზრუნველყოფის სამსახურის ხელმძღვანელის ერთობლივი დასკვნის საფუძველზე</w:t>
            </w:r>
            <w:r w:rsidR="004B23D2" w:rsidRPr="00D47CB6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B23D2" w:rsidRPr="00D47CB6" w:rsidRDefault="004B23D2" w:rsidP="00D47CB6">
            <w:pPr>
              <w:spacing w:after="0"/>
              <w:ind w:left="360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ka-GE" w:eastAsia="ru-RU"/>
              </w:rPr>
            </w:pPr>
            <w:r w:rsidRPr="00D47CB6">
              <w:rPr>
                <w:rFonts w:ascii="Sylfaen" w:hAnsi="Sylfaen"/>
                <w:sz w:val="20"/>
                <w:szCs w:val="20"/>
                <w:lang w:val="ka-GE"/>
              </w:rPr>
              <w:t>სხვა აკრედიტირებულ უმაღლეს საგანმანათლებლო დაწესებულებაში გავლილი კომპონენტის კრედიტის აღიარება ხდება აწსუ აკადემიური საბჭოს სპეციალური დადგენილებით.</w:t>
            </w:r>
          </w:p>
          <w:p w:rsidR="0082706A" w:rsidRPr="00A87D02" w:rsidRDefault="0082706A" w:rsidP="00B11597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gl-ES"/>
              </w:rPr>
            </w:pPr>
          </w:p>
          <w:p w:rsidR="0082706A" w:rsidRPr="0008487B" w:rsidRDefault="004B23D2" w:rsidP="004B23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  <w:noProof/>
                <w:sz w:val="20"/>
                <w:szCs w:val="20"/>
                <w:lang w:val="gl-ES"/>
              </w:rPr>
            </w:pPr>
            <w:r w:rsidRPr="0008487B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სადისერტაციო ნაშრომის შეფასების სისტემა:</w:t>
            </w:r>
          </w:p>
          <w:p w:rsidR="0082706A" w:rsidRPr="00D47CB6" w:rsidRDefault="009A06DA" w:rsidP="00D47CB6">
            <w:pPr>
              <w:spacing w:after="0" w:line="240" w:lineRule="auto"/>
              <w:ind w:left="36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7CB6"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  <w:t>ა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>)</w:t>
            </w:r>
            <w:r w:rsidR="004B23D2" w:rsidRPr="00D47CB6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ფრიადი</w:t>
            </w:r>
            <w:r w:rsidR="0082706A" w:rsidRPr="00D47CB6">
              <w:rPr>
                <w:bCs/>
                <w:noProof/>
                <w:sz w:val="20"/>
                <w:szCs w:val="20"/>
                <w:lang w:val="gl-ES"/>
              </w:rPr>
              <w:t xml:space="preserve"> (summa cum laude) - </w:t>
            </w:r>
            <w:r w:rsidR="0082706A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შესანიშნავი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ნაშრომი</w:t>
            </w:r>
            <w:r w:rsidR="004B23D2" w:rsidRPr="00D47CB6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.</w:t>
            </w:r>
          </w:p>
          <w:p w:rsidR="009A06DA" w:rsidRPr="00D47CB6" w:rsidRDefault="009A06DA" w:rsidP="00D47CB6">
            <w:pPr>
              <w:spacing w:after="0" w:line="240" w:lineRule="auto"/>
              <w:ind w:left="36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7CB6"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  <w:t>ბ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>)</w:t>
            </w:r>
            <w:r w:rsidR="004B23D2" w:rsidRPr="00D47CB6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ძალიან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კარგი</w:t>
            </w:r>
            <w:r w:rsidR="0082706A" w:rsidRPr="00D47CB6">
              <w:rPr>
                <w:bCs/>
                <w:noProof/>
                <w:sz w:val="20"/>
                <w:szCs w:val="20"/>
                <w:lang w:val="gl-ES"/>
              </w:rPr>
              <w:t xml:space="preserve"> (magna cum laude) - </w:t>
            </w:r>
            <w:r w:rsidR="0082706A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შედეგი</w:t>
            </w:r>
            <w:r w:rsidR="0082706A" w:rsidRPr="00D47CB6">
              <w:rPr>
                <w:bCs/>
                <w:noProof/>
                <w:sz w:val="20"/>
                <w:szCs w:val="20"/>
                <w:lang w:val="gl-ES"/>
              </w:rPr>
              <w:t xml:space="preserve">, </w:t>
            </w:r>
            <w:r w:rsidR="0082706A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რომელიც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წაყენებულ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მოთხოვნებს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ყოველმხრივ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82706A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აღემატება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>;</w:t>
            </w:r>
          </w:p>
          <w:p w:rsidR="0082706A" w:rsidRPr="00D47CB6" w:rsidRDefault="0082706A" w:rsidP="00D47CB6">
            <w:pPr>
              <w:spacing w:after="0" w:line="240" w:lineRule="auto"/>
              <w:ind w:left="36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გ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) </w:t>
            </w:r>
            <w:r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კარგი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 (cum laude) – </w:t>
            </w:r>
            <w:r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შედეგი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, </w:t>
            </w:r>
            <w:r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რომელიც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წაყენებულ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მოთხოვნებს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აღემატება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>;</w:t>
            </w:r>
          </w:p>
          <w:p w:rsidR="0082706A" w:rsidRPr="00D47CB6" w:rsidRDefault="0082706A" w:rsidP="00D47CB6">
            <w:pPr>
              <w:spacing w:after="0" w:line="240" w:lineRule="auto"/>
              <w:ind w:left="36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)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საშუალო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 (bene) –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შედეგი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,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რომელიც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ხარვეზების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მიუხედავად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ყოველმხრივ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აკმაყოფილებს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წაყენებულ 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lastRenderedPageBreak/>
              <w:t>მოთხოვნებს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>;</w:t>
            </w:r>
          </w:p>
          <w:p w:rsidR="0082706A" w:rsidRPr="00D47CB6" w:rsidRDefault="0082706A" w:rsidP="00D47CB6">
            <w:pPr>
              <w:spacing w:after="0" w:line="240" w:lineRule="auto"/>
              <w:ind w:left="36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ე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)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დამაკმაყოფილებელი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 (rite) –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შედეგი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,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რომელიც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ხარვეზების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მიუხედავად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,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წაყენებულ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მოთხოვნებს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მაინც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აკმაყოფილებს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>;</w:t>
            </w:r>
          </w:p>
          <w:p w:rsidR="0082706A" w:rsidRPr="00D47CB6" w:rsidRDefault="0082706A" w:rsidP="00D47CB6">
            <w:pPr>
              <w:spacing w:after="0" w:line="240" w:lineRule="auto"/>
              <w:ind w:left="36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ვ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)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არადამაკმაყოფილებელი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 (insufficienter) –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შედეგი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,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რომელიც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წაყენებულ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მოთხვნებს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მნიშვნელოვანი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ხარვეზების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გამო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ვერ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აკმაყოფილებს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>;</w:t>
            </w:r>
          </w:p>
          <w:p w:rsidR="0082706A" w:rsidRPr="00D47CB6" w:rsidRDefault="0082706A" w:rsidP="00D47CB6">
            <w:pPr>
              <w:spacing w:after="0" w:line="240" w:lineRule="auto"/>
              <w:ind w:left="36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ზ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)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სრულიად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არადამაკმაყოფილებელი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 (sub omni canone) -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შედეგი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 xml:space="preserve">,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რომელიც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წაყენებულ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მოთხვნებს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სრულიად</w:t>
            </w:r>
            <w:r w:rsidR="004B23D2" w:rsidRPr="00D47CB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6464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ვერაკმაყოფილებს</w:t>
            </w:r>
            <w:r w:rsidRPr="00D47CB6">
              <w:rPr>
                <w:bCs/>
                <w:noProof/>
                <w:sz w:val="20"/>
                <w:szCs w:val="20"/>
                <w:lang w:val="gl-ES"/>
              </w:rPr>
              <w:t>.</w:t>
            </w:r>
          </w:p>
          <w:p w:rsidR="004B23D2" w:rsidRPr="00DE6464" w:rsidRDefault="004B23D2" w:rsidP="00D47CB6">
            <w:pPr>
              <w:spacing w:after="0" w:line="240" w:lineRule="auto"/>
              <w:ind w:left="36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სადისერტაციო კომისიის თითოეული წევრი დისერტაციას აფასებს ზემოაღნიშნული სისტემით.</w:t>
            </w:r>
          </w:p>
          <w:p w:rsidR="004B23D2" w:rsidRPr="00DE6464" w:rsidRDefault="004B23D2" w:rsidP="00D47CB6">
            <w:pPr>
              <w:spacing w:after="0" w:line="240" w:lineRule="auto"/>
              <w:ind w:left="36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სადისერტაციო კომისიის წევრთა შეფასებებს შეესაბამება რიცხვები 1-დან 7-დამდე, შესაბამისობის შემდეგი სქემით:</w:t>
            </w:r>
          </w:p>
          <w:p w:rsidR="004B23D2" w:rsidRPr="00DE6464" w:rsidRDefault="004B23D2" w:rsidP="00D47CB6">
            <w:pPr>
              <w:spacing w:after="0" w:line="240" w:lineRule="auto"/>
              <w:ind w:left="36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ა) 1 - „სრულიად არადამაკმაყოფილებელი, 2 – „არადამაკმაყოფილებელი“, 3 – „დამაკმაყოფილებელი“, 4 – „საშუალო“, 5 – „კარგი“, 6 – „ძალიან კარგი“, 7 – „ფრიადი“.</w:t>
            </w:r>
          </w:p>
          <w:p w:rsidR="004B23D2" w:rsidRPr="00DE6464" w:rsidRDefault="004B23D2" w:rsidP="00D47CB6">
            <w:pPr>
              <w:spacing w:after="0" w:line="240" w:lineRule="auto"/>
              <w:ind w:left="36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ბ) გამოითვლება აღნიშნული რიცხვების საშ</w:t>
            </w:r>
            <w:r w:rsid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უ</w:t>
            </w:r>
            <w:r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ალო არითმეტიკული </w:t>
            </w:r>
            <w:r w:rsidRPr="00DE6464">
              <w:rPr>
                <w:bCs/>
                <w:noProof/>
                <w:sz w:val="20"/>
                <w:szCs w:val="20"/>
                <w:lang w:val="gl-ES"/>
              </w:rPr>
              <w:t xml:space="preserve"> E</w:t>
            </w:r>
            <w:r w:rsidRPr="00235AE9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;</w:t>
            </w:r>
          </w:p>
          <w:p w:rsidR="004B23D2" w:rsidRPr="00DE6464" w:rsidRDefault="004B23D2" w:rsidP="00D47CB6">
            <w:pPr>
              <w:spacing w:after="0" w:line="240" w:lineRule="auto"/>
              <w:ind w:left="36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გ) </w:t>
            </w:r>
            <w:r w:rsidRPr="00DE6464">
              <w:rPr>
                <w:bCs/>
                <w:noProof/>
                <w:sz w:val="20"/>
                <w:szCs w:val="20"/>
                <w:lang w:val="gl-ES"/>
              </w:rPr>
              <w:t>E</w:t>
            </w:r>
            <w:r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განისაზღვრება, როგორც </w:t>
            </w:r>
            <w:r w:rsidRPr="00DE6464">
              <w:rPr>
                <w:bCs/>
                <w:noProof/>
                <w:sz w:val="20"/>
                <w:szCs w:val="20"/>
                <w:lang w:val="gl-ES"/>
              </w:rPr>
              <w:t xml:space="preserve"> E</w:t>
            </w:r>
            <w:r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თანაუახლოესი ნატურალური რიცხვი (თუ </w:t>
            </w:r>
            <w:r w:rsidRPr="00DE6464">
              <w:rPr>
                <w:bCs/>
                <w:noProof/>
                <w:sz w:val="20"/>
                <w:szCs w:val="20"/>
                <w:lang w:val="gl-ES"/>
              </w:rPr>
              <w:t xml:space="preserve"> E</w:t>
            </w:r>
            <w:r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არის </w:t>
            </w:r>
            <w:r w:rsidR="00995597" w:rsidRPr="00DE6464">
              <w:rPr>
                <w:bCs/>
                <w:noProof/>
                <w:sz w:val="20"/>
                <w:szCs w:val="20"/>
                <w:lang w:val="gl-ES"/>
              </w:rPr>
              <w:t xml:space="preserve"> n</w:t>
            </w:r>
            <w:r w:rsidR="00995597"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. 5 სახის, მაშინ </w:t>
            </w:r>
            <w:r w:rsidR="00995597" w:rsidRPr="00DE6464">
              <w:rPr>
                <w:bCs/>
                <w:noProof/>
                <w:sz w:val="20"/>
                <w:szCs w:val="20"/>
                <w:lang w:val="gl-ES"/>
              </w:rPr>
              <w:t xml:space="preserve">  E</w:t>
            </w:r>
            <w:r w:rsidR="00995597"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განისაზღვრება </w:t>
            </w:r>
            <w:r w:rsidR="00995597" w:rsidRPr="00DE6464">
              <w:rPr>
                <w:bCs/>
                <w:noProof/>
                <w:sz w:val="20"/>
                <w:szCs w:val="20"/>
                <w:lang w:val="gl-ES"/>
              </w:rPr>
              <w:t xml:space="preserve"> n + 1 –</w:t>
            </w:r>
            <w:r w:rsidR="00995597"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ის  ტოლად.</w:t>
            </w:r>
          </w:p>
          <w:p w:rsidR="00995597" w:rsidRPr="00DE6464" w:rsidRDefault="00995597" w:rsidP="00D47CB6">
            <w:pPr>
              <w:spacing w:after="0" w:line="240" w:lineRule="auto"/>
              <w:ind w:left="36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დ) საბოლოო შეფასება არის </w:t>
            </w:r>
            <w:r w:rsidRPr="00DE6464">
              <w:rPr>
                <w:bCs/>
                <w:noProof/>
                <w:sz w:val="20"/>
                <w:szCs w:val="20"/>
                <w:lang w:val="gl-ES"/>
              </w:rPr>
              <w:t xml:space="preserve"> E</w:t>
            </w:r>
            <w:r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რიცხვის შესაბამისი შეფასება ა) პუნქტში მოცემული სქემის მიხედვით, თუ კომისიის წევრთა არანაკლებ 2/3 - ის ნაშრომს შეაფასებს დადებითად (ე. ი. არ შეაფასებს „სრულიად არადამაკმაყოფილებელი“ - ით ან „არადამაკმაყოფილებელი“ - ით).</w:t>
            </w:r>
          </w:p>
          <w:p w:rsidR="00995597" w:rsidRPr="00DE6464" w:rsidRDefault="00995597" w:rsidP="00D47CB6">
            <w:pPr>
              <w:spacing w:after="0" w:line="240" w:lineRule="auto"/>
              <w:ind w:left="36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ე) საბოლოო შეფასება არის „არადამაკმაყოფილებელი“, თუ კომისიის წევრთა 1/3 - ზე მეტი ნაშრომს შეაფასებს უარყოფითად და  </w:t>
            </w:r>
            <w:r w:rsidRPr="00235AE9">
              <w:rPr>
                <w:bCs/>
                <w:noProof/>
                <w:sz w:val="20"/>
                <w:szCs w:val="20"/>
                <w:lang w:val="ka-GE"/>
              </w:rPr>
              <w:t xml:space="preserve"> E  </w:t>
            </w:r>
            <w:r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2.</w:t>
            </w:r>
          </w:p>
          <w:p w:rsidR="0010142A" w:rsidRPr="00D47CB6" w:rsidRDefault="00995597" w:rsidP="00D47CB6">
            <w:pPr>
              <w:spacing w:after="0" w:line="240" w:lineRule="auto"/>
              <w:ind w:left="36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ვ) საბოლოო შეფასება არის „სრულიად არადამაკმაყოფილებელი“, თუ კომისიის წევრთა 1/3 ნაშრომს შეაფასებს </w:t>
            </w:r>
            <w:r w:rsidR="0010142A" w:rsidRPr="00DE646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უარყოფითად და  </w:t>
            </w:r>
            <w:r w:rsidR="0010142A" w:rsidRPr="00235AE9">
              <w:rPr>
                <w:bCs/>
                <w:noProof/>
                <w:sz w:val="20"/>
                <w:szCs w:val="20"/>
                <w:lang w:val="ka-GE"/>
              </w:rPr>
              <w:t xml:space="preserve"> E = 1.                   </w:t>
            </w:r>
          </w:p>
        </w:tc>
      </w:tr>
      <w:tr w:rsidR="009D7832" w:rsidRPr="00AF5070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F5070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დასაქმების სფეროები</w:t>
            </w:r>
          </w:p>
        </w:tc>
      </w:tr>
      <w:tr w:rsidR="009D7832" w:rsidRPr="00AF5070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97527C" w:rsidRDefault="0097527C" w:rsidP="0097527C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უმაღლესი</w:t>
            </w:r>
            <w:r w:rsidR="009A06DA" w:rsidRPr="0097527C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საგანმანათლებლო, კვლევითი, სასწავლო დაწესებულებები, ბეჭდვითი და ელექტრონული მედია, მუზეუმები, გამომცემლობები, რედაქციები, სახელმწიფო დაწესებებულები, არასამთავრობო ორგანიზაციები, საერთაშორისო ორგანიზაციები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და ა.შ.</w:t>
            </w:r>
          </w:p>
        </w:tc>
      </w:tr>
      <w:tr w:rsidR="009D7832" w:rsidRPr="00AF5070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F5070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AF5070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AF5070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9BF" w:rsidRDefault="00EB29BF" w:rsidP="00EB29B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EB29B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სადოქტორო პროგრამის განხორციელებისათვის აუცილებელი მატერიალურ-ტექნიკური ბაზა:</w:t>
            </w:r>
          </w:p>
          <w:p w:rsidR="00EB29BF" w:rsidRDefault="00EB29BF" w:rsidP="0097527C">
            <w:pPr>
              <w:pStyle w:val="ListParagraph"/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EB29B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სადოქტორო პროგრამის სამეცნიერო-კვლევითი კომპონენტი განხორციელდება აკაკი წერეთლის სახელმწიფო უნივერსიტეტის შესაბამისი </w:t>
            </w:r>
            <w:r w:rsidR="00046B5E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დეპარტამენტების</w:t>
            </w:r>
            <w:r w:rsidRPr="00EB29B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კაბინეტებსა და ბიბლიოთეკებში, რომლებიც აღჭურვილია ინტერნეტში 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ჩ</w:t>
            </w:r>
            <w:r w:rsidRPr="00EB29B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ართული კომპიუტერებითა და უზრუნველყოფილია სასწავლო პროცესისათვის აუცილებელი ტექნიკით. </w:t>
            </w:r>
            <w:r w:rsidR="00046B5E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მატერი</w:t>
            </w:r>
            <w:r w:rsidRPr="00EB29B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ალური რესურსის უდიდესი ნაწილი შეძენილია გოეთეს საერთაშორისო საზოგადოების, ჰაიდელბერგის უნივერსიტეტის, </w:t>
            </w:r>
            <w:r w:rsidRPr="00EB29BF">
              <w:rPr>
                <w:rFonts w:ascii="Sylfaen" w:hAnsi="Sylfaen" w:cs="Sylfaen"/>
                <w:bCs/>
                <w:noProof/>
                <w:sz w:val="20"/>
                <w:szCs w:val="20"/>
              </w:rPr>
              <w:t>DAAD</w:t>
            </w:r>
            <w:r w:rsidRPr="00EB29B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- ის, </w:t>
            </w:r>
            <w:r w:rsidRPr="00EB29BF">
              <w:rPr>
                <w:rFonts w:ascii="Sylfaen" w:hAnsi="Sylfaen" w:cs="Sylfaen"/>
                <w:bCs/>
                <w:noProof/>
                <w:sz w:val="20"/>
                <w:szCs w:val="20"/>
              </w:rPr>
              <w:t>DFG</w:t>
            </w:r>
            <w:r w:rsidRPr="00EB29B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- ს, აშშ-სა და საფრანგეთის საელჩოების, ბრიტანეთის საბჭოს და აკაკი წერეთლის სახელმწიფო უნივერსიტეტის დაფინანსებით.</w:t>
            </w:r>
          </w:p>
          <w:p w:rsidR="0097527C" w:rsidRDefault="004B7E5D" w:rsidP="006858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მესამე საფეხურის საგანმანათლებლო პროგრამის განხორციელებისათვის არსებობს უახლესი სამეცნიერო (ასევე მხატვრული) ლიტერატურა ინგლისურ, გერმანულ, ფრანგულ და ქართულ ენებზე, რომლებიც </w:t>
            </w:r>
            <w:r w:rsidR="0057566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განთ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ავსებულია ინგლისური, გერმანული  და რომანული და კლასიკური ფილოლოგიის დეპარტამენტებში, ამერიკის შესწავლის ცენტრსა და ჰუმანიტარულ მეცნიერებათა ფაკულტეტის ბიბლიოთეკებში, ასევე უნივერსიტეტის ცენტრალურ ბიბლიოთე</w:t>
            </w:r>
            <w:r w:rsidR="001E4B9B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კაში.</w:t>
            </w:r>
          </w:p>
          <w:p w:rsidR="0097527C" w:rsidRPr="0097527C" w:rsidRDefault="0097527C" w:rsidP="009752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97527C">
              <w:rPr>
                <w:rFonts w:ascii="Sylfaen" w:hAnsi="Sylfaen"/>
                <w:sz w:val="20"/>
                <w:szCs w:val="20"/>
                <w:lang w:val="ka-GE"/>
              </w:rPr>
              <w:t>პროგრამას განახორციელებს  აწსუ-ს მაღალკვალიფიციური აკადემიური პერსონალი.</w:t>
            </w:r>
          </w:p>
        </w:tc>
      </w:tr>
      <w:tr w:rsidR="009D7832" w:rsidRPr="00AF5070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:rsidR="009D7832" w:rsidRPr="00AF5070" w:rsidRDefault="009D7832" w:rsidP="009D7832">
            <w:pPr>
              <w:rPr>
                <w:rFonts w:ascii="Sylfaen" w:hAnsi="Sylfaen"/>
                <w:b/>
                <w:noProof/>
                <w:u w:val="single"/>
                <w:lang w:val="ru-RU"/>
              </w:rPr>
            </w:pPr>
          </w:p>
        </w:tc>
      </w:tr>
    </w:tbl>
    <w:p w:rsidR="004B7E5D" w:rsidRPr="004B7E5D" w:rsidRDefault="004B7E5D" w:rsidP="004B7E5D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4B7E5D">
        <w:rPr>
          <w:rFonts w:ascii="Sylfaen" w:hAnsi="Sylfaen" w:cs="Sylfaen"/>
          <w:b/>
          <w:noProof/>
          <w:sz w:val="20"/>
          <w:szCs w:val="20"/>
          <w:lang w:val="ka-GE"/>
        </w:rPr>
        <w:t>ადამიანური და მატერიალური რესურსებიდან გამომდინარე შესაძ</w:t>
      </w:r>
      <w:r w:rsidRPr="004B7E5D">
        <w:rPr>
          <w:rFonts w:ascii="Sylfaen" w:hAnsi="Sylfaen"/>
          <w:b/>
          <w:sz w:val="20"/>
          <w:szCs w:val="20"/>
          <w:lang w:val="ka-GE"/>
        </w:rPr>
        <w:t xml:space="preserve">ლებელია ცალკეულ მიმართულებებზე (გერმანული, ინგლისური, ფრანგული, ამერიკული ლიტერატურა) </w:t>
      </w:r>
      <w:r>
        <w:rPr>
          <w:rFonts w:ascii="Sylfaen" w:hAnsi="Sylfaen"/>
          <w:b/>
          <w:sz w:val="20"/>
          <w:szCs w:val="20"/>
          <w:lang w:val="ka-GE"/>
        </w:rPr>
        <w:t>ყოვეწლიურად 2 დოქტორანტის მიღება.</w:t>
      </w:r>
    </w:p>
    <w:p w:rsidR="0097527C" w:rsidRDefault="0097527C" w:rsidP="004B7E5D">
      <w:pPr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97527C" w:rsidRDefault="0097527C" w:rsidP="004B7E5D">
      <w:pPr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97527C" w:rsidRDefault="0097527C" w:rsidP="004B7E5D">
      <w:pPr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55084E" w:rsidRPr="004B7E5D" w:rsidRDefault="00D70DD4" w:rsidP="004B7E5D">
      <w:pPr>
        <w:jc w:val="right"/>
        <w:rPr>
          <w:rFonts w:ascii="Sylfaen" w:hAnsi="Sylfaen"/>
          <w:b/>
          <w:noProof/>
          <w:sz w:val="20"/>
          <w:szCs w:val="20"/>
          <w:lang w:val="ka-GE"/>
        </w:rPr>
      </w:pPr>
      <w:r w:rsidRPr="004B7E5D">
        <w:rPr>
          <w:rFonts w:ascii="Sylfaen" w:hAnsi="Sylfaen"/>
          <w:b/>
          <w:noProof/>
          <w:sz w:val="20"/>
          <w:szCs w:val="20"/>
          <w:lang w:val="ru-RU"/>
        </w:rPr>
        <w:t xml:space="preserve">დანართი </w:t>
      </w:r>
      <w:r w:rsidR="004B7E5D">
        <w:rPr>
          <w:rFonts w:ascii="Sylfaen" w:hAnsi="Sylfaen"/>
          <w:b/>
          <w:noProof/>
          <w:sz w:val="20"/>
          <w:szCs w:val="20"/>
          <w:lang w:val="ru-RU"/>
        </w:rPr>
        <w:t>2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402"/>
        <w:gridCol w:w="1016"/>
        <w:gridCol w:w="1019"/>
        <w:gridCol w:w="1165"/>
        <w:gridCol w:w="1082"/>
        <w:gridCol w:w="1056"/>
        <w:gridCol w:w="1324"/>
      </w:tblGrid>
      <w:tr w:rsidR="00D70DD4" w:rsidRPr="00AF5070" w:rsidTr="00001789">
        <w:trPr>
          <w:trHeight w:val="274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AF5070" w:rsidRDefault="00D70DD4" w:rsidP="0055084E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lastRenderedPageBreak/>
              <w:t>№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AF5070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AF5070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კომპეტენციები</w:t>
            </w:r>
          </w:p>
        </w:tc>
      </w:tr>
      <w:tr w:rsidR="00D70DD4" w:rsidRPr="00AF5070" w:rsidTr="00001789">
        <w:trPr>
          <w:cantSplit/>
          <w:trHeight w:val="1838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AF5070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AF5070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AF5070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ცოდნა და გაცნობიერება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AF5070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AF5070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დასკვნის გაკეთების უნარი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AF5070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კომუნიკაციის უნარი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AF5070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სწავლის უნარი</w:t>
            </w:r>
          </w:p>
        </w:tc>
        <w:tc>
          <w:tcPr>
            <w:tcW w:w="13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AF5070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ღირებულებები</w:t>
            </w:r>
          </w:p>
        </w:tc>
      </w:tr>
      <w:tr w:rsidR="00D70DD4" w:rsidRPr="00AF5070" w:rsidTr="00935093">
        <w:trPr>
          <w:trHeight w:val="217"/>
        </w:trPr>
        <w:tc>
          <w:tcPr>
            <w:tcW w:w="1116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AF5070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</w:p>
        </w:tc>
      </w:tr>
      <w:tr w:rsidR="003D3914" w:rsidRPr="00AF5070" w:rsidTr="00935093">
        <w:trPr>
          <w:trHeight w:val="28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დარგის კვლევის თანამედროვე  მეთოდები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36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36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36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295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სწავლების თანამედროვე მეთოდები და ტექნოლოგიები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36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36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36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პედაგოგიური პრაქტიკა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36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36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36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260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დასავლეთევროპული და ამერიკული ლიტერატურის პრობლემური საკითხები, თანამედროვე ლიტერატურათმცოდნეობითი თეორიები</w:t>
            </w:r>
            <w:r w:rsidR="00A955D2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36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დასავლეთევროპული და ამერიკული ლიტერატურის პრობლემური საკითხები, თანამედროვე ლიტერატურათმცოდნეობითი თეორიები</w:t>
            </w:r>
            <w:r w:rsidR="00A955D2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303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დარგის ლიტერატურის პრობლემური საკითხები 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36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36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დარგის ლიტერატურის პრობლემური საკითხები 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დარგის ლიტერატურის პრობლემური საკითხები 3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სემინარი 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სემინარი 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F80667">
        <w:trPr>
          <w:trHeight w:val="291"/>
        </w:trPr>
        <w:tc>
          <w:tcPr>
            <w:tcW w:w="1116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3914" w:rsidRPr="00F26704" w:rsidRDefault="003D3914" w:rsidP="003D3914">
            <w:pPr>
              <w:spacing w:after="0"/>
              <w:jc w:val="center"/>
              <w:rPr>
                <w:rFonts w:ascii="Sylfaen" w:hAnsi="Sylfaen"/>
                <w:b/>
                <w:noProof/>
                <w:sz w:val="20"/>
                <w:szCs w:val="20"/>
                <w:u w:val="single"/>
              </w:rPr>
            </w:pPr>
            <w:r w:rsidRPr="00F26704">
              <w:rPr>
                <w:rFonts w:ascii="Sylfaen" w:hAnsi="Sylfaen"/>
                <w:b/>
                <w:noProof/>
                <w:sz w:val="20"/>
                <w:szCs w:val="20"/>
                <w:u w:val="single"/>
              </w:rPr>
              <w:t>არჩევითი  კურსები</w:t>
            </w:r>
          </w:p>
          <w:p w:rsidR="003D3914" w:rsidRPr="00F26704" w:rsidRDefault="003D3914" w:rsidP="003D3914">
            <w:pPr>
              <w:spacing w:after="0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26704">
              <w:rPr>
                <w:rFonts w:ascii="Sylfaen" w:hAnsi="Sylfaen"/>
                <w:b/>
                <w:noProof/>
                <w:sz w:val="20"/>
                <w:szCs w:val="20"/>
              </w:rPr>
              <w:t>ინგლისურ  ლიტერატურაში:</w:t>
            </w:r>
          </w:p>
        </w:tc>
      </w:tr>
      <w:tr w:rsidR="003D3914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ინგლისური რენესანსული დრამის პოეტიკა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ფილოსოფია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მეორე უცხო ენა B2</w:t>
            </w:r>
            <w:r w:rsidR="002F3348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  </w:t>
            </w: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(ინგლისური, გერმანული, ფრანგული)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,,მეტაფიზიკური სკოლის” პოეზია: ევროპული ბაროკოს ინგლისური ნაირსახეობა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ინგლისური მოდერნისტული რომანის პოეტიკა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პოსტმოდერნისტული ტენდენციები XX საუკუნის II ნახევრის ანგლო-ამერიკულ ლიტერატურაში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lastRenderedPageBreak/>
              <w:t>17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ევროპული და ამერიკული ლიტერატურის შედარებითი და სისტემური ანალიზის პრობლემური საკითხები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ლიტერატურული კომპარატივისტიკა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3D3914" w:rsidRPr="00AF5070" w:rsidTr="00F26704">
        <w:trPr>
          <w:trHeight w:val="512"/>
        </w:trPr>
        <w:tc>
          <w:tcPr>
            <w:tcW w:w="1116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3914" w:rsidRPr="00F80667" w:rsidRDefault="003D3914" w:rsidP="003D3914">
            <w:pPr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8B78B6">
              <w:rPr>
                <w:rFonts w:ascii="Sylfaen" w:hAnsi="Sylfaen"/>
                <w:b/>
                <w:noProof/>
                <w:sz w:val="20"/>
                <w:szCs w:val="20"/>
              </w:rPr>
              <w:t>გერმანულ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 xml:space="preserve">  </w:t>
            </w:r>
            <w:r w:rsidRPr="008B78B6">
              <w:rPr>
                <w:rFonts w:ascii="Sylfaen" w:hAnsi="Sylfaen"/>
                <w:b/>
                <w:noProof/>
                <w:sz w:val="20"/>
                <w:szCs w:val="20"/>
              </w:rPr>
              <w:t>ლიტერატურაში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>:</w:t>
            </w:r>
          </w:p>
        </w:tc>
      </w:tr>
      <w:tr w:rsidR="003D3914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გერმანული განმანათლებლური ლიტერატურის სპეციფიკური პრობლემები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3914" w:rsidRPr="00F26704" w:rsidRDefault="003D3914" w:rsidP="003D391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B75E55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F26704" w:rsidRDefault="00235AE9" w:rsidP="00235AE9">
            <w:pPr>
              <w:spacing w:after="0"/>
              <w:rPr>
                <w:rFonts w:ascii="Sylfaen" w:hAnsi="Sylfaen"/>
                <w:noProof/>
                <w:sz w:val="20"/>
                <w:szCs w:val="20"/>
              </w:rPr>
            </w:pPr>
            <w:r w:rsidRPr="00F26704">
              <w:rPr>
                <w:rFonts w:ascii="Sylfaen" w:hAnsi="Sylfaen"/>
                <w:noProof/>
                <w:sz w:val="20"/>
                <w:szCs w:val="20"/>
              </w:rPr>
              <w:t>ფილოსოფია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B75E55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F26704" w:rsidRDefault="00235AE9" w:rsidP="00235AE9">
            <w:pPr>
              <w:spacing w:after="0"/>
              <w:rPr>
                <w:rFonts w:ascii="Sylfaen" w:hAnsi="Sylfaen"/>
                <w:noProof/>
                <w:sz w:val="20"/>
                <w:szCs w:val="20"/>
              </w:rPr>
            </w:pPr>
            <w:r w:rsidRPr="00F26704">
              <w:rPr>
                <w:rFonts w:ascii="Sylfaen" w:hAnsi="Sylfaen"/>
                <w:noProof/>
                <w:sz w:val="20"/>
                <w:szCs w:val="20"/>
              </w:rPr>
              <w:t>მეორე  უცხო ენა</w:t>
            </w:r>
            <w:r w:rsidRPr="00F2670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F26704">
              <w:rPr>
                <w:rFonts w:ascii="Sylfaen" w:hAnsi="Sylfaen"/>
                <w:noProof/>
                <w:sz w:val="20"/>
                <w:szCs w:val="20"/>
              </w:rPr>
              <w:t>B2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გერმანული რომანტიზმის ფილოსოფიურ-ესთეტიკური საფუძვლები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XX საუკუნის I ნახევრის გერმანული რომანის პოეტიკა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235AE9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XX საუკუნის II ნახევრის გერმანული ლიტერატურის ესთეტიკურ-პოეტოლოგიური ტენდენციები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235AE9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ევროპული და ამერიკული ლიტერატურის შედარებითი და სისტემური ანალიზის პრობლემური საკითხები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B75E55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235AE9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F26704" w:rsidRDefault="00235AE9" w:rsidP="00235AE9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F26704">
              <w:rPr>
                <w:rFonts w:ascii="Sylfaen" w:hAnsi="Sylfaen"/>
                <w:noProof/>
                <w:sz w:val="20"/>
                <w:szCs w:val="20"/>
              </w:rPr>
              <w:t>ლიტერატურული  კომპარატივისტიკა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B75E55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235AE9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F26704" w:rsidRDefault="00235AE9" w:rsidP="00235AE9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F26704">
              <w:rPr>
                <w:rFonts w:ascii="Sylfaen" w:hAnsi="Sylfaen"/>
                <w:noProof/>
                <w:sz w:val="20"/>
                <w:szCs w:val="20"/>
              </w:rPr>
              <w:t>საზღვარგარეთის  უმაღლეს  სასწავლებლებში  ან  უნივერსიტეტის  სხვა  სადოქტორო  პროგრამებზე  მოსმენილი  სადოქტორო  კურსები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</w:p>
        </w:tc>
      </w:tr>
      <w:tr w:rsidR="00235AE9" w:rsidRPr="00AF5070" w:rsidTr="00B75E55">
        <w:trPr>
          <w:trHeight w:val="291"/>
        </w:trPr>
        <w:tc>
          <w:tcPr>
            <w:tcW w:w="1116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5AE9" w:rsidRPr="00B75E55" w:rsidRDefault="00235AE9" w:rsidP="00235AE9">
            <w:pPr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8B78B6">
              <w:rPr>
                <w:rFonts w:ascii="Sylfaen" w:hAnsi="Sylfaen"/>
                <w:b/>
                <w:noProof/>
                <w:sz w:val="20"/>
                <w:szCs w:val="20"/>
              </w:rPr>
              <w:t>ფრანგულ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 xml:space="preserve">  </w:t>
            </w:r>
            <w:r w:rsidRPr="008B78B6">
              <w:rPr>
                <w:rFonts w:ascii="Sylfaen" w:hAnsi="Sylfaen"/>
                <w:b/>
                <w:noProof/>
                <w:sz w:val="20"/>
                <w:szCs w:val="20"/>
              </w:rPr>
              <w:t>ლიტერატურაში:</w:t>
            </w:r>
          </w:p>
        </w:tc>
      </w:tr>
      <w:tr w:rsidR="00235AE9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ფრანგული სიმბოლისტური პოეზია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B75E55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235AE9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F26704" w:rsidRDefault="00235AE9" w:rsidP="00235AE9">
            <w:pPr>
              <w:spacing w:after="0"/>
              <w:rPr>
                <w:rFonts w:ascii="AcadNusx" w:hAnsi="AcadNusx"/>
                <w:noProof/>
                <w:sz w:val="20"/>
                <w:szCs w:val="20"/>
              </w:rPr>
            </w:pPr>
            <w:r w:rsidRPr="00F26704">
              <w:rPr>
                <w:rFonts w:ascii="Sylfaen" w:hAnsi="Sylfaen"/>
                <w:noProof/>
                <w:sz w:val="20"/>
                <w:szCs w:val="20"/>
              </w:rPr>
              <w:t>ფილოსოფია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B75E55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235AE9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F26704" w:rsidRDefault="00235AE9" w:rsidP="00235AE9">
            <w:pPr>
              <w:spacing w:after="0"/>
              <w:rPr>
                <w:rFonts w:ascii="Sylfaen" w:hAnsi="Sylfaen"/>
                <w:noProof/>
                <w:sz w:val="20"/>
                <w:szCs w:val="20"/>
              </w:rPr>
            </w:pPr>
            <w:r w:rsidRPr="00F26704">
              <w:rPr>
                <w:rFonts w:ascii="Sylfaen" w:hAnsi="Sylfaen"/>
                <w:noProof/>
                <w:sz w:val="20"/>
                <w:szCs w:val="20"/>
              </w:rPr>
              <w:t>მეორე  უცხო ენა  B2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ფრანგული ,,ახალი რომანის“ პოეტიკა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ფრანგული ,,ცნობიერების ნაკადის“ რომანის პოეტიკა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ფრანგული ,,აბსურდის დრამის“ თეორია და პრაქტიკა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B75E55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235AE9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F26704" w:rsidRDefault="00235AE9" w:rsidP="00235AE9">
            <w:pPr>
              <w:rPr>
                <w:rFonts w:ascii="AcadNusx" w:hAnsi="AcadNusx"/>
                <w:noProof/>
                <w:sz w:val="20"/>
                <w:szCs w:val="20"/>
              </w:rPr>
            </w:pPr>
            <w:r w:rsidRPr="00F26704">
              <w:rPr>
                <w:rFonts w:ascii="Sylfaen" w:hAnsi="Sylfaen"/>
                <w:noProof/>
                <w:sz w:val="20"/>
                <w:szCs w:val="20"/>
              </w:rPr>
              <w:t xml:space="preserve">ევროპული  და  ამერიკული  ლიტერატურის  შედარებითი  და  </w:t>
            </w:r>
            <w:r w:rsidRPr="00F26704">
              <w:rPr>
                <w:rFonts w:ascii="Sylfaen" w:hAnsi="Sylfaen"/>
                <w:noProof/>
                <w:sz w:val="20"/>
                <w:szCs w:val="20"/>
              </w:rPr>
              <w:lastRenderedPageBreak/>
              <w:t>სისტემური  ანალიზის  პრობლემური  საკითხები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lastRenderedPageBreak/>
              <w:t>X</w:t>
            </w:r>
          </w:p>
        </w:tc>
        <w:tc>
          <w:tcPr>
            <w:tcW w:w="1019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B75E55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235AE9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lastRenderedPageBreak/>
              <w:t>35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F26704" w:rsidRDefault="00235AE9" w:rsidP="00235AE9">
            <w:pPr>
              <w:rPr>
                <w:rFonts w:ascii="AcadNusx" w:hAnsi="AcadNusx"/>
                <w:noProof/>
                <w:sz w:val="20"/>
                <w:szCs w:val="20"/>
              </w:rPr>
            </w:pPr>
            <w:r w:rsidRPr="00F26704">
              <w:rPr>
                <w:rFonts w:ascii="Sylfaen" w:hAnsi="Sylfaen"/>
                <w:noProof/>
                <w:sz w:val="20"/>
                <w:szCs w:val="20"/>
              </w:rPr>
              <w:t>ლიტერატუტული  კომპარატივისტიკა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B75E55">
        <w:trPr>
          <w:trHeight w:val="291"/>
        </w:trPr>
        <w:tc>
          <w:tcPr>
            <w:tcW w:w="1116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5AE9" w:rsidRPr="00B75E55" w:rsidRDefault="00235AE9" w:rsidP="00235AE9">
            <w:pPr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8B78B6">
              <w:rPr>
                <w:rFonts w:ascii="Sylfaen" w:hAnsi="Sylfaen"/>
                <w:b/>
                <w:noProof/>
                <w:sz w:val="20"/>
                <w:szCs w:val="20"/>
              </w:rPr>
              <w:t>ამერიკულ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 xml:space="preserve">  </w:t>
            </w:r>
            <w:r w:rsidRPr="008B78B6">
              <w:rPr>
                <w:rFonts w:ascii="Sylfaen" w:hAnsi="Sylfaen"/>
                <w:b/>
                <w:noProof/>
                <w:sz w:val="20"/>
                <w:szCs w:val="20"/>
              </w:rPr>
              <w:t>ლიტერატურაში:</w:t>
            </w:r>
          </w:p>
        </w:tc>
      </w:tr>
      <w:tr w:rsidR="00235AE9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235AE9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235AE9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ტრანსცენდენტალიზმი როგორც რომანტიზმის ამერიკული ვერსია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B75E55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235AE9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235AE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F26704" w:rsidRDefault="00235AE9" w:rsidP="00235AE9">
            <w:pPr>
              <w:rPr>
                <w:rFonts w:ascii="AcadNusx" w:hAnsi="AcadNusx"/>
                <w:noProof/>
                <w:sz w:val="20"/>
                <w:szCs w:val="20"/>
              </w:rPr>
            </w:pPr>
            <w:r w:rsidRPr="00F26704">
              <w:rPr>
                <w:rFonts w:ascii="Sylfaen" w:hAnsi="Sylfaen"/>
                <w:noProof/>
                <w:sz w:val="20"/>
                <w:szCs w:val="20"/>
              </w:rPr>
              <w:t>ფილოსოფია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B75E55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235AE9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235AE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235AE9" w:rsidRPr="00F26704" w:rsidRDefault="00235AE9" w:rsidP="00235AE9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F26704">
              <w:rPr>
                <w:rFonts w:ascii="Sylfaen" w:hAnsi="Sylfaen"/>
                <w:noProof/>
                <w:sz w:val="20"/>
                <w:szCs w:val="20"/>
              </w:rPr>
              <w:t>მეორე  უცხო ენა</w:t>
            </w:r>
            <w:r w:rsidRPr="00F2670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F26704">
              <w:rPr>
                <w:rFonts w:ascii="Sylfaen" w:hAnsi="Sylfaen"/>
                <w:noProof/>
                <w:sz w:val="20"/>
                <w:szCs w:val="20"/>
              </w:rPr>
              <w:t>B2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235AE9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235AE9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თანამედროვე ამერიკული ლიტერატურის ძირითადი ტენდენციები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XX საუკუნის ამერიკული დრამის პოეტიკა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რეგიონალიზმი და მისი სპეციფიკა ამერიკულ ლიტერატურაში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235AE9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hAnsi="Sylfaen"/>
                <w:noProof/>
                <w:sz w:val="20"/>
                <w:szCs w:val="20"/>
              </w:rPr>
              <w:t>ევროპული  და  ამერიკული  ლიტერატურის  შედარებითი  და  სისტემური  ანალიზის  პრობლემური  საკითხები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  <w:tr w:rsidR="00235AE9" w:rsidRPr="00AF5070" w:rsidTr="00935093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235AE9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AE9" w:rsidRPr="00F26704" w:rsidRDefault="00235AE9" w:rsidP="00235AE9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F26704">
              <w:rPr>
                <w:rFonts w:ascii="Sylfaen" w:hAnsi="Sylfaen"/>
                <w:noProof/>
                <w:sz w:val="20"/>
                <w:szCs w:val="20"/>
              </w:rPr>
              <w:t>ლიტერატუტული  კომპარატივისტიკა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5AE9" w:rsidRPr="00AF5070" w:rsidRDefault="00235AE9" w:rsidP="00235A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</w:pPr>
            <w:r w:rsidRPr="00AF5070">
              <w:rPr>
                <w:rFonts w:ascii="Sylfaen" w:eastAsia="Times New Roman" w:hAnsi="Sylfaen" w:cs="Sylfaen"/>
                <w:noProof/>
                <w:sz w:val="20"/>
                <w:szCs w:val="20"/>
                <w:lang w:val="ru-RU" w:eastAsia="ru-RU"/>
              </w:rPr>
              <w:t>X</w:t>
            </w:r>
          </w:p>
        </w:tc>
      </w:tr>
    </w:tbl>
    <w:p w:rsidR="003F0F62" w:rsidRPr="00AF5070" w:rsidRDefault="003F0F62" w:rsidP="002232BE">
      <w:pPr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AF5070" w:rsidRDefault="003F0F62" w:rsidP="002232BE">
      <w:pPr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AF5070" w:rsidRDefault="003F0F62" w:rsidP="002232BE">
      <w:pPr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AF5070" w:rsidRDefault="003F0F62" w:rsidP="002232BE">
      <w:pPr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AF5070" w:rsidRDefault="003F0F62" w:rsidP="002232BE">
      <w:pPr>
        <w:rPr>
          <w:rFonts w:ascii="Sylfaen" w:hAnsi="Sylfaen"/>
          <w:b/>
          <w:noProof/>
          <w:sz w:val="20"/>
          <w:szCs w:val="20"/>
          <w:lang w:val="ru-RU"/>
        </w:rPr>
      </w:pPr>
    </w:p>
    <w:sectPr w:rsidR="003F0F62" w:rsidRPr="00AF5070" w:rsidSect="00C307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7F" w:rsidRDefault="003A7D7F">
      <w:pPr>
        <w:spacing w:after="0" w:line="240" w:lineRule="auto"/>
      </w:pPr>
      <w:r>
        <w:separator/>
      </w:r>
    </w:p>
  </w:endnote>
  <w:endnote w:type="continuationSeparator" w:id="0">
    <w:p w:rsidR="003A7D7F" w:rsidRDefault="003A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92" w:rsidRDefault="00077A9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7A92" w:rsidRDefault="00077A9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92" w:rsidRDefault="00077A9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39C7">
      <w:rPr>
        <w:rStyle w:val="PageNumber"/>
        <w:noProof/>
      </w:rPr>
      <w:t>1</w:t>
    </w:r>
    <w:r>
      <w:rPr>
        <w:rStyle w:val="PageNumber"/>
      </w:rPr>
      <w:fldChar w:fldCharType="end"/>
    </w:r>
  </w:p>
  <w:p w:rsidR="00077A92" w:rsidRDefault="00077A92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92" w:rsidRDefault="00077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7F" w:rsidRDefault="003A7D7F">
      <w:pPr>
        <w:spacing w:after="0" w:line="240" w:lineRule="auto"/>
      </w:pPr>
      <w:r>
        <w:separator/>
      </w:r>
    </w:p>
  </w:footnote>
  <w:footnote w:type="continuationSeparator" w:id="0">
    <w:p w:rsidR="003A7D7F" w:rsidRDefault="003A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92" w:rsidRDefault="00077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92" w:rsidRDefault="00077A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92" w:rsidRDefault="00077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BE4"/>
    <w:multiLevelType w:val="hybridMultilevel"/>
    <w:tmpl w:val="7F3E0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06DD"/>
    <w:multiLevelType w:val="hybridMultilevel"/>
    <w:tmpl w:val="B78638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 w15:restartNumberingAfterBreak="0">
    <w:nsid w:val="091108C9"/>
    <w:multiLevelType w:val="hybridMultilevel"/>
    <w:tmpl w:val="66426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21BC"/>
    <w:multiLevelType w:val="hybridMultilevel"/>
    <w:tmpl w:val="B8A41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3310E"/>
    <w:multiLevelType w:val="hybridMultilevel"/>
    <w:tmpl w:val="3D10DA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16F8"/>
    <w:multiLevelType w:val="hybridMultilevel"/>
    <w:tmpl w:val="9D60D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744F"/>
    <w:multiLevelType w:val="hybridMultilevel"/>
    <w:tmpl w:val="847E76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E3920"/>
    <w:multiLevelType w:val="hybridMultilevel"/>
    <w:tmpl w:val="85D0E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17C12"/>
    <w:multiLevelType w:val="hybridMultilevel"/>
    <w:tmpl w:val="2B3A9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7E34"/>
    <w:multiLevelType w:val="hybridMultilevel"/>
    <w:tmpl w:val="DBFE4F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87801"/>
    <w:multiLevelType w:val="hybridMultilevel"/>
    <w:tmpl w:val="320A0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474"/>
    <w:multiLevelType w:val="hybridMultilevel"/>
    <w:tmpl w:val="0EECB80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D724EB"/>
    <w:multiLevelType w:val="hybridMultilevel"/>
    <w:tmpl w:val="0E1EF1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916F4D"/>
    <w:multiLevelType w:val="hybridMultilevel"/>
    <w:tmpl w:val="7CB499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B4BE2"/>
    <w:multiLevelType w:val="hybridMultilevel"/>
    <w:tmpl w:val="C8260C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64FC6"/>
    <w:multiLevelType w:val="hybridMultilevel"/>
    <w:tmpl w:val="6AFE1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F362C"/>
    <w:multiLevelType w:val="hybridMultilevel"/>
    <w:tmpl w:val="FEBAE0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43D22"/>
    <w:multiLevelType w:val="hybridMultilevel"/>
    <w:tmpl w:val="F7809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6154F"/>
    <w:multiLevelType w:val="hybridMultilevel"/>
    <w:tmpl w:val="3E3C07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0627A"/>
    <w:multiLevelType w:val="hybridMultilevel"/>
    <w:tmpl w:val="7D2EE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95D3E"/>
    <w:multiLevelType w:val="hybridMultilevel"/>
    <w:tmpl w:val="DAF0DC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B74B9"/>
    <w:multiLevelType w:val="hybridMultilevel"/>
    <w:tmpl w:val="74C40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9852D4"/>
    <w:multiLevelType w:val="hybridMultilevel"/>
    <w:tmpl w:val="CCFC9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403F9"/>
    <w:multiLevelType w:val="hybridMultilevel"/>
    <w:tmpl w:val="9C88A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552AD"/>
    <w:multiLevelType w:val="hybridMultilevel"/>
    <w:tmpl w:val="1F7E7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9"/>
  </w:num>
  <w:num w:numId="4">
    <w:abstractNumId w:val="25"/>
  </w:num>
  <w:num w:numId="5">
    <w:abstractNumId w:val="18"/>
  </w:num>
  <w:num w:numId="6">
    <w:abstractNumId w:val="2"/>
  </w:num>
  <w:num w:numId="7">
    <w:abstractNumId w:val="21"/>
  </w:num>
  <w:num w:numId="8">
    <w:abstractNumId w:val="4"/>
  </w:num>
  <w:num w:numId="9">
    <w:abstractNumId w:val="20"/>
  </w:num>
  <w:num w:numId="10">
    <w:abstractNumId w:val="23"/>
  </w:num>
  <w:num w:numId="11">
    <w:abstractNumId w:val="5"/>
  </w:num>
  <w:num w:numId="12">
    <w:abstractNumId w:val="31"/>
  </w:num>
  <w:num w:numId="13">
    <w:abstractNumId w:val="8"/>
  </w:num>
  <w:num w:numId="14">
    <w:abstractNumId w:val="10"/>
  </w:num>
  <w:num w:numId="15">
    <w:abstractNumId w:val="17"/>
  </w:num>
  <w:num w:numId="16">
    <w:abstractNumId w:val="1"/>
  </w:num>
  <w:num w:numId="17">
    <w:abstractNumId w:val="22"/>
  </w:num>
  <w:num w:numId="18">
    <w:abstractNumId w:val="3"/>
  </w:num>
  <w:num w:numId="19">
    <w:abstractNumId w:val="13"/>
  </w:num>
  <w:num w:numId="20">
    <w:abstractNumId w:val="0"/>
  </w:num>
  <w:num w:numId="21">
    <w:abstractNumId w:val="29"/>
  </w:num>
  <w:num w:numId="22">
    <w:abstractNumId w:val="7"/>
  </w:num>
  <w:num w:numId="23">
    <w:abstractNumId w:val="27"/>
  </w:num>
  <w:num w:numId="24">
    <w:abstractNumId w:val="24"/>
  </w:num>
  <w:num w:numId="25">
    <w:abstractNumId w:val="11"/>
  </w:num>
  <w:num w:numId="26">
    <w:abstractNumId w:val="6"/>
  </w:num>
  <w:num w:numId="27">
    <w:abstractNumId w:val="26"/>
  </w:num>
  <w:num w:numId="28">
    <w:abstractNumId w:val="9"/>
  </w:num>
  <w:num w:numId="29">
    <w:abstractNumId w:val="15"/>
  </w:num>
  <w:num w:numId="30">
    <w:abstractNumId w:val="14"/>
  </w:num>
  <w:num w:numId="31">
    <w:abstractNumId w:val="3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1789"/>
    <w:rsid w:val="000378EB"/>
    <w:rsid w:val="00046B5E"/>
    <w:rsid w:val="0005500A"/>
    <w:rsid w:val="00055260"/>
    <w:rsid w:val="00065B67"/>
    <w:rsid w:val="000761D8"/>
    <w:rsid w:val="00077A92"/>
    <w:rsid w:val="00083D4C"/>
    <w:rsid w:val="0008487B"/>
    <w:rsid w:val="000A37A1"/>
    <w:rsid w:val="000B0B0A"/>
    <w:rsid w:val="000B3CE1"/>
    <w:rsid w:val="000D11B5"/>
    <w:rsid w:val="000D762D"/>
    <w:rsid w:val="000F28E2"/>
    <w:rsid w:val="000F2BBF"/>
    <w:rsid w:val="0010142A"/>
    <w:rsid w:val="00114990"/>
    <w:rsid w:val="0011555C"/>
    <w:rsid w:val="001410B7"/>
    <w:rsid w:val="00144FF6"/>
    <w:rsid w:val="00152E82"/>
    <w:rsid w:val="0015476C"/>
    <w:rsid w:val="001B3F98"/>
    <w:rsid w:val="001E4B9B"/>
    <w:rsid w:val="00203227"/>
    <w:rsid w:val="00205688"/>
    <w:rsid w:val="00213B1A"/>
    <w:rsid w:val="00215D91"/>
    <w:rsid w:val="002232BE"/>
    <w:rsid w:val="002239C7"/>
    <w:rsid w:val="00226399"/>
    <w:rsid w:val="002342BB"/>
    <w:rsid w:val="00235AE9"/>
    <w:rsid w:val="002635EF"/>
    <w:rsid w:val="00267929"/>
    <w:rsid w:val="00284E87"/>
    <w:rsid w:val="002B6822"/>
    <w:rsid w:val="002C599F"/>
    <w:rsid w:val="002F312E"/>
    <w:rsid w:val="002F3348"/>
    <w:rsid w:val="002F3948"/>
    <w:rsid w:val="003002E2"/>
    <w:rsid w:val="003038A9"/>
    <w:rsid w:val="00313A0B"/>
    <w:rsid w:val="00324C79"/>
    <w:rsid w:val="003251BC"/>
    <w:rsid w:val="003255EC"/>
    <w:rsid w:val="003A028E"/>
    <w:rsid w:val="003A26BF"/>
    <w:rsid w:val="003A7D7F"/>
    <w:rsid w:val="003B1D07"/>
    <w:rsid w:val="003B5CA1"/>
    <w:rsid w:val="003B5FF9"/>
    <w:rsid w:val="003C3366"/>
    <w:rsid w:val="003D35AE"/>
    <w:rsid w:val="003D3914"/>
    <w:rsid w:val="003D7CA9"/>
    <w:rsid w:val="003E7577"/>
    <w:rsid w:val="003F0F62"/>
    <w:rsid w:val="003F7B70"/>
    <w:rsid w:val="00400631"/>
    <w:rsid w:val="00443D19"/>
    <w:rsid w:val="00480500"/>
    <w:rsid w:val="00483C5B"/>
    <w:rsid w:val="004871A5"/>
    <w:rsid w:val="004A0325"/>
    <w:rsid w:val="004B23D2"/>
    <w:rsid w:val="004B7518"/>
    <w:rsid w:val="004B7E5D"/>
    <w:rsid w:val="004C114C"/>
    <w:rsid w:val="004D56D3"/>
    <w:rsid w:val="0052202E"/>
    <w:rsid w:val="005371D0"/>
    <w:rsid w:val="0055084E"/>
    <w:rsid w:val="0057048A"/>
    <w:rsid w:val="00575661"/>
    <w:rsid w:val="0057602E"/>
    <w:rsid w:val="00590D97"/>
    <w:rsid w:val="0059717E"/>
    <w:rsid w:val="005B15C2"/>
    <w:rsid w:val="005E3F77"/>
    <w:rsid w:val="005E677F"/>
    <w:rsid w:val="005F3132"/>
    <w:rsid w:val="00610965"/>
    <w:rsid w:val="006267FF"/>
    <w:rsid w:val="00671403"/>
    <w:rsid w:val="006777CE"/>
    <w:rsid w:val="00683DE4"/>
    <w:rsid w:val="006858BC"/>
    <w:rsid w:val="006916B8"/>
    <w:rsid w:val="006938AB"/>
    <w:rsid w:val="00695861"/>
    <w:rsid w:val="006A557A"/>
    <w:rsid w:val="006B07E3"/>
    <w:rsid w:val="006B66B5"/>
    <w:rsid w:val="006B777F"/>
    <w:rsid w:val="006C3466"/>
    <w:rsid w:val="006C6427"/>
    <w:rsid w:val="006C73F5"/>
    <w:rsid w:val="006D0B01"/>
    <w:rsid w:val="006D461F"/>
    <w:rsid w:val="006D5C5B"/>
    <w:rsid w:val="007120F7"/>
    <w:rsid w:val="00727C45"/>
    <w:rsid w:val="0074049C"/>
    <w:rsid w:val="007537DE"/>
    <w:rsid w:val="00754FEA"/>
    <w:rsid w:val="007613AC"/>
    <w:rsid w:val="00761D47"/>
    <w:rsid w:val="0077434B"/>
    <w:rsid w:val="007762F1"/>
    <w:rsid w:val="00777FE3"/>
    <w:rsid w:val="00782ABA"/>
    <w:rsid w:val="0079578E"/>
    <w:rsid w:val="007969DA"/>
    <w:rsid w:val="007A334B"/>
    <w:rsid w:val="007C45FC"/>
    <w:rsid w:val="007E7C2C"/>
    <w:rsid w:val="00807603"/>
    <w:rsid w:val="00811863"/>
    <w:rsid w:val="0082440B"/>
    <w:rsid w:val="0082706A"/>
    <w:rsid w:val="00843E20"/>
    <w:rsid w:val="008455E7"/>
    <w:rsid w:val="008874D6"/>
    <w:rsid w:val="008953DD"/>
    <w:rsid w:val="008A71E7"/>
    <w:rsid w:val="008A7B9E"/>
    <w:rsid w:val="008C1E94"/>
    <w:rsid w:val="008C39D7"/>
    <w:rsid w:val="008D0F41"/>
    <w:rsid w:val="00920E56"/>
    <w:rsid w:val="00920EA2"/>
    <w:rsid w:val="009272D5"/>
    <w:rsid w:val="00935093"/>
    <w:rsid w:val="00940EBC"/>
    <w:rsid w:val="009655A3"/>
    <w:rsid w:val="00971C13"/>
    <w:rsid w:val="0097527C"/>
    <w:rsid w:val="00994781"/>
    <w:rsid w:val="00995597"/>
    <w:rsid w:val="009A06DA"/>
    <w:rsid w:val="009D7832"/>
    <w:rsid w:val="009F62FC"/>
    <w:rsid w:val="00A0621B"/>
    <w:rsid w:val="00A06840"/>
    <w:rsid w:val="00A21852"/>
    <w:rsid w:val="00A24359"/>
    <w:rsid w:val="00A3421A"/>
    <w:rsid w:val="00A372ED"/>
    <w:rsid w:val="00A45797"/>
    <w:rsid w:val="00A64BBA"/>
    <w:rsid w:val="00A87D02"/>
    <w:rsid w:val="00A94A04"/>
    <w:rsid w:val="00A955D2"/>
    <w:rsid w:val="00AA741D"/>
    <w:rsid w:val="00AB502F"/>
    <w:rsid w:val="00AB648B"/>
    <w:rsid w:val="00AF05DC"/>
    <w:rsid w:val="00AF5070"/>
    <w:rsid w:val="00B06C22"/>
    <w:rsid w:val="00B10DDE"/>
    <w:rsid w:val="00B11597"/>
    <w:rsid w:val="00B212D2"/>
    <w:rsid w:val="00B21672"/>
    <w:rsid w:val="00B2525E"/>
    <w:rsid w:val="00B42CF7"/>
    <w:rsid w:val="00B517E5"/>
    <w:rsid w:val="00B5576B"/>
    <w:rsid w:val="00B57227"/>
    <w:rsid w:val="00B62C91"/>
    <w:rsid w:val="00B63591"/>
    <w:rsid w:val="00B656EC"/>
    <w:rsid w:val="00B6669E"/>
    <w:rsid w:val="00B70EBC"/>
    <w:rsid w:val="00B75E55"/>
    <w:rsid w:val="00BA7C58"/>
    <w:rsid w:val="00BB619B"/>
    <w:rsid w:val="00BB6CCA"/>
    <w:rsid w:val="00BC637F"/>
    <w:rsid w:val="00BD3E0B"/>
    <w:rsid w:val="00BF223C"/>
    <w:rsid w:val="00BF7081"/>
    <w:rsid w:val="00C307BD"/>
    <w:rsid w:val="00C772B9"/>
    <w:rsid w:val="00C92CBB"/>
    <w:rsid w:val="00CB7FA5"/>
    <w:rsid w:val="00CC02EE"/>
    <w:rsid w:val="00CC1092"/>
    <w:rsid w:val="00CD3430"/>
    <w:rsid w:val="00CD38C2"/>
    <w:rsid w:val="00CE3DDD"/>
    <w:rsid w:val="00D10B7C"/>
    <w:rsid w:val="00D11493"/>
    <w:rsid w:val="00D124D5"/>
    <w:rsid w:val="00D307A1"/>
    <w:rsid w:val="00D47CB6"/>
    <w:rsid w:val="00D60D83"/>
    <w:rsid w:val="00D70DD4"/>
    <w:rsid w:val="00D93C11"/>
    <w:rsid w:val="00DA4C01"/>
    <w:rsid w:val="00DA4F5F"/>
    <w:rsid w:val="00DA5D28"/>
    <w:rsid w:val="00DA6A6F"/>
    <w:rsid w:val="00DD2898"/>
    <w:rsid w:val="00DE6464"/>
    <w:rsid w:val="00DF0D61"/>
    <w:rsid w:val="00E35577"/>
    <w:rsid w:val="00E56091"/>
    <w:rsid w:val="00E7450C"/>
    <w:rsid w:val="00E8222D"/>
    <w:rsid w:val="00EA652F"/>
    <w:rsid w:val="00EB29BF"/>
    <w:rsid w:val="00ED5EAC"/>
    <w:rsid w:val="00EE0063"/>
    <w:rsid w:val="00EE6E51"/>
    <w:rsid w:val="00F12D10"/>
    <w:rsid w:val="00F26704"/>
    <w:rsid w:val="00F54412"/>
    <w:rsid w:val="00F57E82"/>
    <w:rsid w:val="00F80667"/>
    <w:rsid w:val="00F94C6B"/>
    <w:rsid w:val="00F95DCA"/>
    <w:rsid w:val="00FA7E5D"/>
    <w:rsid w:val="00FC0E24"/>
    <w:rsid w:val="00FD3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1476E-41A1-422D-9FCE-146171A2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abzacixml">
    <w:name w:val="abzaci_xml"/>
    <w:basedOn w:val="PlainText"/>
    <w:rsid w:val="0057602E"/>
    <w:pPr>
      <w:spacing w:line="240" w:lineRule="atLeast"/>
      <w:ind w:firstLine="283"/>
      <w:jc w:val="both"/>
    </w:pPr>
    <w:rPr>
      <w:rFonts w:ascii="Sylfaen" w:eastAsia="Sylfaen" w:hAnsi="Sylfaen" w:cs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rsid w:val="005760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602E"/>
    <w:rPr>
      <w:rFonts w:ascii="Times New Roman" w:eastAsia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60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602E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07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79C65-D389-434F-8323-18DD2F02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admin</cp:lastModifiedBy>
  <cp:revision>184</cp:revision>
  <cp:lastPrinted>2015-04-02T06:03:00Z</cp:lastPrinted>
  <dcterms:created xsi:type="dcterms:W3CDTF">2015-11-13T06:48:00Z</dcterms:created>
  <dcterms:modified xsi:type="dcterms:W3CDTF">2018-03-02T10:09:00Z</dcterms:modified>
</cp:coreProperties>
</file>